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634" w:type="dxa"/>
        <w:tblLook w:val="04A0" w:firstRow="1" w:lastRow="0" w:firstColumn="1" w:lastColumn="0" w:noHBand="0" w:noVBand="1"/>
      </w:tblPr>
      <w:tblGrid>
        <w:gridCol w:w="1184"/>
        <w:gridCol w:w="2282"/>
        <w:gridCol w:w="2576"/>
        <w:gridCol w:w="3483"/>
        <w:gridCol w:w="3320"/>
        <w:gridCol w:w="1781"/>
        <w:gridCol w:w="8"/>
      </w:tblGrid>
      <w:tr w:rsidR="009E1BE9" w:rsidRPr="009547C3" w14:paraId="48B4FC05" w14:textId="59BC84C3" w:rsidTr="002965D1">
        <w:trPr>
          <w:gridAfter w:val="1"/>
          <w:wAfter w:w="8" w:type="dxa"/>
          <w:tblHeader/>
        </w:trPr>
        <w:tc>
          <w:tcPr>
            <w:tcW w:w="1184" w:type="dxa"/>
            <w:vMerge w:val="restart"/>
            <w:shd w:val="clear" w:color="auto" w:fill="D9D9D9" w:themeFill="background1" w:themeFillShade="D9"/>
            <w:vAlign w:val="center"/>
          </w:tcPr>
          <w:p w14:paraId="61950E22" w14:textId="61653E32" w:rsidR="009F2FD5" w:rsidRPr="009547C3" w:rsidRDefault="009F2FD5" w:rsidP="009F2FD5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bookmarkStart w:id="0" w:name="_Hlk127892408"/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282" w:type="dxa"/>
            <w:vMerge w:val="restart"/>
            <w:shd w:val="clear" w:color="auto" w:fill="D9D9D9" w:themeFill="background1" w:themeFillShade="D9"/>
            <w:vAlign w:val="center"/>
          </w:tcPr>
          <w:p w14:paraId="2E4C294F" w14:textId="74B13889" w:rsidR="009F2FD5" w:rsidRPr="009547C3" w:rsidRDefault="009F2FD5" w:rsidP="009F2FD5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โครงการ/นโยบาย</w:t>
            </w:r>
          </w:p>
        </w:tc>
        <w:tc>
          <w:tcPr>
            <w:tcW w:w="2576" w:type="dxa"/>
            <w:vMerge w:val="restart"/>
            <w:shd w:val="clear" w:color="auto" w:fill="D9D9D9" w:themeFill="background1" w:themeFillShade="D9"/>
            <w:vAlign w:val="center"/>
          </w:tcPr>
          <w:p w14:paraId="3AD99850" w14:textId="12B00748" w:rsidR="009F2FD5" w:rsidRPr="00086479" w:rsidRDefault="009F2FD5" w:rsidP="009F2FD5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  <w:t>ประเด็นการสื่อสารหลัก</w:t>
            </w:r>
          </w:p>
        </w:tc>
        <w:tc>
          <w:tcPr>
            <w:tcW w:w="6803" w:type="dxa"/>
            <w:gridSpan w:val="2"/>
            <w:shd w:val="clear" w:color="auto" w:fill="D9D9D9" w:themeFill="background1" w:themeFillShade="D9"/>
            <w:vAlign w:val="center"/>
          </w:tcPr>
          <w:p w14:paraId="3AD125BE" w14:textId="3FF0980F" w:rsidR="009F2FD5" w:rsidRPr="009547C3" w:rsidRDefault="009F2FD5" w:rsidP="009F2FD5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ประเด็นสื่อสาร</w:t>
            </w:r>
            <w:r w:rsidR="007747B7"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รอง</w:t>
            </w:r>
          </w:p>
        </w:tc>
        <w:tc>
          <w:tcPr>
            <w:tcW w:w="1781" w:type="dxa"/>
            <w:vMerge w:val="restart"/>
            <w:shd w:val="clear" w:color="auto" w:fill="D9D9D9" w:themeFill="background1" w:themeFillShade="D9"/>
            <w:vAlign w:val="center"/>
          </w:tcPr>
          <w:p w14:paraId="303E25DA" w14:textId="03D95052" w:rsidR="009F2FD5" w:rsidRPr="009547C3" w:rsidRDefault="009F2FD5" w:rsidP="009F2FD5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ช่วงประชาสัมพันธ์</w:t>
            </w:r>
          </w:p>
        </w:tc>
      </w:tr>
      <w:tr w:rsidR="009E1BE9" w:rsidRPr="009547C3" w14:paraId="36D128A9" w14:textId="77777777" w:rsidTr="002965D1">
        <w:trPr>
          <w:gridAfter w:val="1"/>
          <w:wAfter w:w="8" w:type="dxa"/>
          <w:tblHeader/>
        </w:trPr>
        <w:tc>
          <w:tcPr>
            <w:tcW w:w="1184" w:type="dxa"/>
            <w:vMerge/>
          </w:tcPr>
          <w:p w14:paraId="2773AB99" w14:textId="77777777" w:rsidR="009F2FD5" w:rsidRPr="009547C3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82" w:type="dxa"/>
            <w:vMerge/>
          </w:tcPr>
          <w:p w14:paraId="1B8AE048" w14:textId="77777777" w:rsidR="009F2FD5" w:rsidRPr="009547C3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76" w:type="dxa"/>
            <w:vMerge/>
          </w:tcPr>
          <w:p w14:paraId="39CAD983" w14:textId="77777777" w:rsidR="009F2FD5" w:rsidRPr="00086479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  <w:shd w:val="clear" w:color="auto" w:fill="D9D9D9" w:themeFill="background1" w:themeFillShade="D9"/>
          </w:tcPr>
          <w:p w14:paraId="360748A3" w14:textId="5923DF64" w:rsidR="009F2FD5" w:rsidRPr="009547C3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ส่วนกลาง</w:t>
            </w:r>
          </w:p>
        </w:tc>
        <w:tc>
          <w:tcPr>
            <w:tcW w:w="3320" w:type="dxa"/>
            <w:shd w:val="clear" w:color="auto" w:fill="D9D9D9" w:themeFill="background1" w:themeFillShade="D9"/>
          </w:tcPr>
          <w:p w14:paraId="507A6B15" w14:textId="7EBA29D6" w:rsidR="009F2FD5" w:rsidRPr="009547C3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ส่วนภูมิภาค</w:t>
            </w:r>
          </w:p>
        </w:tc>
        <w:tc>
          <w:tcPr>
            <w:tcW w:w="1781" w:type="dxa"/>
            <w:vMerge/>
          </w:tcPr>
          <w:p w14:paraId="036AE49E" w14:textId="77777777" w:rsidR="009F2FD5" w:rsidRPr="009547C3" w:rsidRDefault="009F2FD5" w:rsidP="00662166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9E1BE9" w:rsidRPr="009547C3" w14:paraId="756B0895" w14:textId="77777777" w:rsidTr="002965D1">
        <w:tc>
          <w:tcPr>
            <w:tcW w:w="14634" w:type="dxa"/>
            <w:gridSpan w:val="7"/>
            <w:shd w:val="clear" w:color="auto" w:fill="FDE9D9" w:themeFill="accent6" w:themeFillTint="33"/>
          </w:tcPr>
          <w:p w14:paraId="27940AB2" w14:textId="0521766B" w:rsidR="00874F77" w:rsidRPr="00086479" w:rsidRDefault="00874F77" w:rsidP="00662166">
            <w:pPr>
              <w:spacing w:line="240" w:lineRule="atLeast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  <w:t>การตอบสนองนโยบาย (</w:t>
            </w: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</w:rPr>
              <w:t>Agenda)</w:t>
            </w:r>
          </w:p>
        </w:tc>
      </w:tr>
      <w:bookmarkEnd w:id="0"/>
      <w:tr w:rsidR="009E1BE9" w:rsidRPr="009547C3" w14:paraId="20D96C37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4239074A" w14:textId="570C6551" w:rsidR="002D3BE2" w:rsidRPr="00086479" w:rsidRDefault="002D3BE2" w:rsidP="002D3BE2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ขยายผลโครงการอันเนื่องมาจากพระราชดำริ และส่งเสริมการเกษตรเกษตรกรรมยั่งยืน</w:t>
            </w:r>
          </w:p>
        </w:tc>
      </w:tr>
      <w:tr w:rsidR="00DE2B41" w:rsidRPr="009547C3" w14:paraId="07B20E63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19DA89FC" w14:textId="17754E6D" w:rsidR="00DE2B41" w:rsidRPr="009547C3" w:rsidRDefault="00DE2B41" w:rsidP="00DE2B41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6FEC4C81" w14:textId="5711877D" w:rsidR="00DE2B41" w:rsidRPr="009547C3" w:rsidRDefault="00DE2B41" w:rsidP="001A0E0A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โครงการคลินิกเกษตรเคลื่อนที่ในพระราชานุเคราะห์</w:t>
            </w:r>
            <w:r w:rsidR="001A0E0A"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สมเด็จพระบรมโอรสา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ธิ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ราช ฯ สยามมกุฎราชกุมาร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กพว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ศ.)</w:t>
            </w:r>
          </w:p>
        </w:tc>
        <w:tc>
          <w:tcPr>
            <w:tcW w:w="2576" w:type="dxa"/>
          </w:tcPr>
          <w:p w14:paraId="58B01477" w14:textId="77777777" w:rsidR="00DE2B41" w:rsidRDefault="00DE2B41" w:rsidP="009F30BC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573FE766" w14:textId="2E2B92EB" w:rsidR="00086479" w:rsidRPr="00086479" w:rsidRDefault="00086479" w:rsidP="009F30BC">
            <w:pPr>
              <w:spacing w:line="240" w:lineRule="atLeast"/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499D1BAE" w14:textId="404311A1" w:rsidR="00DE2B41" w:rsidRPr="009547C3" w:rsidRDefault="00CB17FD" w:rsidP="009F30BC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การจัดงานโครงการคลินิกเกษตรเคลื่อนที่ในพระราชานุเคราะห์ สมเด็จพระบรมโอรสา</w:t>
            </w:r>
            <w:proofErr w:type="spellStart"/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ธิ</w:t>
            </w:r>
            <w:proofErr w:type="spellEnd"/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ราช ฯ สยามมกุฎราชกุมาร เฉลิมพระเกียรติ เนื่องในโอกาสวันเฉลิมพระชนมพรรษา 28 กรกฎาคม 2566 ภาพรวมทั้งประเทศ</w:t>
            </w:r>
          </w:p>
        </w:tc>
        <w:tc>
          <w:tcPr>
            <w:tcW w:w="3320" w:type="dxa"/>
          </w:tcPr>
          <w:p w14:paraId="57B1B99D" w14:textId="77777777" w:rsidR="00CB17FD" w:rsidRPr="00CB17FD" w:rsidRDefault="00CB17FD" w:rsidP="00CB17FD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การจัดงานโครงการคลินิกเกษตรเคลื่อนที่ในพระราชานุเคราะห์ </w:t>
            </w:r>
          </w:p>
          <w:p w14:paraId="582AAE13" w14:textId="77777777" w:rsidR="00CB17FD" w:rsidRPr="00CB17FD" w:rsidRDefault="00CB17FD" w:rsidP="00CB17FD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สมเด็จพระบรมโอรสา</w:t>
            </w:r>
            <w:proofErr w:type="spellStart"/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ธิ</w:t>
            </w:r>
            <w:proofErr w:type="spellEnd"/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ราช ฯ สยามมกุฎราชกุมาร เฉลิมพระเกียรติ เนื่องในโอกาสวันเฉลิมพระชนมพรรษา </w:t>
            </w:r>
          </w:p>
          <w:p w14:paraId="3DB55CC2" w14:textId="77777777" w:rsidR="001A0E0A" w:rsidRDefault="00CB17FD" w:rsidP="00CB17FD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CB17FD">
              <w:rPr>
                <w:rFonts w:ascii="TH SarabunIT๙" w:hAnsi="TH SarabunIT๙" w:cs="TH SarabunIT๙"/>
                <w:sz w:val="30"/>
                <w:szCs w:val="30"/>
                <w:cs/>
              </w:rPr>
              <w:t>28 กรกฎาคม 2566 ของจังหวัด</w:t>
            </w:r>
          </w:p>
          <w:p w14:paraId="2B3BC412" w14:textId="305165A6" w:rsidR="00086479" w:rsidRPr="00086479" w:rsidRDefault="00086479" w:rsidP="00086479">
            <w:pPr>
              <w:ind w:firstLine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81" w:type="dxa"/>
          </w:tcPr>
          <w:p w14:paraId="2EDDA28F" w14:textId="530109E4" w:rsidR="00DE2B41" w:rsidRPr="009547C3" w:rsidRDefault="00DE2B41" w:rsidP="00DE2B41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</w:t>
            </w:r>
          </w:p>
        </w:tc>
      </w:tr>
      <w:tr w:rsidR="009547C3" w:rsidRPr="009547C3" w14:paraId="3353F132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4EA77A0F" w14:textId="475F0583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0A02812C" w14:textId="7FED6060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โครงการส่งเสริมเศรษฐกิจพอเพียงในชุมชน ตามพระราชดำริ สมเด็จพระเทพรัตนราชสุดา ฯ สยามบรมราชกุมารี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กพว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ศ.)</w:t>
            </w:r>
          </w:p>
        </w:tc>
        <w:tc>
          <w:tcPr>
            <w:tcW w:w="2576" w:type="dxa"/>
          </w:tcPr>
          <w:p w14:paraId="12B98E1E" w14:textId="77777777" w:rsid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ผลการคัดเลือกกลุ่มส่งเสริมเศรษฐกิจพอเพียงในชุมชนต้นแบบดีเด่นระดับประเทศ ปี 2566</w:t>
            </w:r>
          </w:p>
          <w:p w14:paraId="20446872" w14:textId="77777777" w:rsidR="00086479" w:rsidRDefault="00086479" w:rsidP="00086479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4361290" w14:textId="77777777" w:rsidR="00086479" w:rsidRDefault="00086479" w:rsidP="00086479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D2221CB" w14:textId="7B67B274" w:rsidR="00086479" w:rsidRPr="00086479" w:rsidRDefault="00086479" w:rsidP="00086479">
            <w:pPr>
              <w:jc w:val="center"/>
              <w:rPr>
                <w:rFonts w:ascii="TH SarabunIT๙" w:hAnsi="TH SarabunIT๙" w:cs="TH SarabunIT๙" w:hint="cs"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4177340D" w14:textId="0A501D04" w:rsidR="009547C3" w:rsidRPr="009547C3" w:rsidRDefault="00CB17FD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ผลการคัดเลือกกลุ่มส่งเสริมเศรษฐกิจพอเพียงในชุมชนต้นแบบดีเด่นระดับประเทศ ปี 2566</w:t>
            </w:r>
          </w:p>
        </w:tc>
        <w:tc>
          <w:tcPr>
            <w:tcW w:w="3320" w:type="dxa"/>
          </w:tcPr>
          <w:p w14:paraId="15149F42" w14:textId="475DF6FF" w:rsidR="009547C3" w:rsidRPr="009547C3" w:rsidRDefault="00CB17FD" w:rsidP="00AD160D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781" w:type="dxa"/>
          </w:tcPr>
          <w:p w14:paraId="532E53DC" w14:textId="490B746A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ส.ค. 66</w:t>
            </w:r>
          </w:p>
        </w:tc>
      </w:tr>
      <w:tr w:rsidR="00AD160D" w:rsidRPr="009547C3" w14:paraId="7DA918E6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394FAA56" w14:textId="6DBC4C2C" w:rsidR="00AD160D" w:rsidRPr="009547C3" w:rsidRDefault="00AD160D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</w:p>
        </w:tc>
        <w:tc>
          <w:tcPr>
            <w:tcW w:w="2282" w:type="dxa"/>
          </w:tcPr>
          <w:p w14:paraId="40467B69" w14:textId="480B9A17" w:rsidR="00AD160D" w:rsidRPr="009547C3" w:rsidRDefault="00AD160D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160D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โครงการเกษตรวิชญา จังหวัดเชียงใหม่</w:t>
            </w:r>
          </w:p>
        </w:tc>
        <w:tc>
          <w:tcPr>
            <w:tcW w:w="2576" w:type="dxa"/>
          </w:tcPr>
          <w:p w14:paraId="09E34AA3" w14:textId="77777777" w:rsidR="00AD160D" w:rsidRDefault="00AD160D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ผลการร่วมดำเนินงานโครงการของกรมส่งเสริมการเกษตร</w:t>
            </w:r>
          </w:p>
          <w:p w14:paraId="432A3E93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51608F79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6D48A2D5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6E236301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54E6A977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0FA9D5B8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10527CF3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6AF940A3" w14:textId="0178BF60" w:rsidR="00086479" w:rsidRPr="00086479" w:rsidRDefault="00086479" w:rsidP="009547C3">
            <w:pPr>
              <w:spacing w:line="240" w:lineRule="atLeast"/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773190B7" w14:textId="77FE78AA" w:rsidR="00AD160D" w:rsidRPr="009547C3" w:rsidRDefault="00AD160D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160D">
              <w:rPr>
                <w:rFonts w:ascii="TH SarabunIT๙" w:hAnsi="TH SarabunIT๙" w:cs="TH SarabunIT๙"/>
                <w:sz w:val="30"/>
                <w:szCs w:val="30"/>
                <w:cs/>
              </w:rPr>
              <w:t>ผลการร่วมดำเนินงานโครงการของกรมส่งเสริมการเกษตร</w:t>
            </w:r>
          </w:p>
        </w:tc>
        <w:tc>
          <w:tcPr>
            <w:tcW w:w="3320" w:type="dxa"/>
          </w:tcPr>
          <w:p w14:paraId="4389C513" w14:textId="63443131" w:rsidR="00AD160D" w:rsidRDefault="00AD160D" w:rsidP="00AD160D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781" w:type="dxa"/>
          </w:tcPr>
          <w:p w14:paraId="175A48D7" w14:textId="640CD0C2" w:rsidR="00AD160D" w:rsidRPr="009547C3" w:rsidRDefault="00707BA7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</w:t>
            </w:r>
          </w:p>
        </w:tc>
      </w:tr>
      <w:tr w:rsidR="009547C3" w:rsidRPr="009547C3" w14:paraId="772182BA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0A5EEFC8" w14:textId="1846FE3C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lastRenderedPageBreak/>
              <w:t xml:space="preserve">มุ่งพัฒนาการส่งเสริมการเกษตรสู่การเป็น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>Digital DOAE</w:t>
            </w:r>
          </w:p>
        </w:tc>
      </w:tr>
      <w:tr w:rsidR="009547C3" w:rsidRPr="009547C3" w14:paraId="1115CD73" w14:textId="77777777" w:rsidTr="002965D1">
        <w:trPr>
          <w:gridAfter w:val="1"/>
          <w:wAfter w:w="8" w:type="dxa"/>
        </w:trPr>
        <w:tc>
          <w:tcPr>
            <w:tcW w:w="1184" w:type="dxa"/>
            <w:vMerge w:val="restart"/>
          </w:tcPr>
          <w:p w14:paraId="07B0F6DB" w14:textId="042652F3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  <w:vMerge w:val="restart"/>
          </w:tcPr>
          <w:p w14:paraId="1B5237FE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ส่งเสริมและพัฒนาต้นแบบ</w:t>
            </w:r>
          </w:p>
          <w:p w14:paraId="2AFAF77E" w14:textId="35A84FAB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เกษตรอัจฉริยะ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กวพ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78F55EA2" w14:textId="5687B826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โครงการ 1 อำเภอ 1 แปลงเกษตรอัจฉริยะ กิจกรรมการส่งเสริมและพัฒนาต้นแบบเกษตรอัจฉริยะ   </w:t>
            </w:r>
          </w:p>
        </w:tc>
        <w:tc>
          <w:tcPr>
            <w:tcW w:w="3483" w:type="dxa"/>
          </w:tcPr>
          <w:p w14:paraId="2862A034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1) ผลการดำเนินการ 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HandySense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6AA8A422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ในจุดนำร่อง 16 จุด ปี 2565 </w:t>
            </w:r>
          </w:p>
          <w:p w14:paraId="783C6017" w14:textId="62ADA3DC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2) การพัฒนาแปลงต้นแบบให้เป็นจุดเรียนรู้และถ่ายทอดเทคโนโลยี</w:t>
            </w:r>
          </w:p>
        </w:tc>
        <w:tc>
          <w:tcPr>
            <w:tcW w:w="3320" w:type="dxa"/>
          </w:tcPr>
          <w:p w14:paraId="205AC93D" w14:textId="79467D32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1) ผลการดำเนินงาน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HandySense</w:t>
            </w:r>
            <w:proofErr w:type="spellEnd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ของแต่ละจุด จำนวน 16 จุด</w:t>
            </w:r>
          </w:p>
          <w:p w14:paraId="3F3F3A48" w14:textId="19DCA40D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2) การถ่ายทอดองค์ความรู้สู่เกษตรกรและประชาชนที่สนใจ</w:t>
            </w:r>
          </w:p>
        </w:tc>
        <w:tc>
          <w:tcPr>
            <w:tcW w:w="1781" w:type="dxa"/>
          </w:tcPr>
          <w:p w14:paraId="77ABB398" w14:textId="16870E30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75D9ED1D" w14:textId="77777777" w:rsidTr="002965D1">
        <w:trPr>
          <w:gridAfter w:val="1"/>
          <w:wAfter w:w="8" w:type="dxa"/>
        </w:trPr>
        <w:tc>
          <w:tcPr>
            <w:tcW w:w="1184" w:type="dxa"/>
            <w:vMerge/>
          </w:tcPr>
          <w:p w14:paraId="549B3C22" w14:textId="6FDF0C74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282" w:type="dxa"/>
            <w:vMerge/>
          </w:tcPr>
          <w:p w14:paraId="625EBD97" w14:textId="1B49EB23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</w:tcPr>
          <w:p w14:paraId="679C3081" w14:textId="2CBABAC2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bookmarkStart w:id="1" w:name="_Hlk110845647"/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โครงการส่งเสริมการประยุกต์ใช้เทคโนโลยีและนวัตกรรมดิจิทัลสำหรับเกษตรกรและผู้ประกอบการ</w:t>
            </w:r>
            <w:bookmarkEnd w:id="1"/>
          </w:p>
        </w:tc>
        <w:tc>
          <w:tcPr>
            <w:tcW w:w="3483" w:type="dxa"/>
          </w:tcPr>
          <w:p w14:paraId="2D8C1A35" w14:textId="4BF9A7DF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1) ประโยชน์ของการทำบันทึก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MOA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ต่อหน่วยงานและเกษตรกร</w:t>
            </w:r>
          </w:p>
          <w:p w14:paraId="72D63273" w14:textId="77777777" w:rsidR="009547C3" w:rsidRPr="009547C3" w:rsidRDefault="009547C3" w:rsidP="009547C3">
            <w:pPr>
              <w:tabs>
                <w:tab w:val="left" w:pos="2160"/>
              </w:tabs>
              <w:ind w:left="2131" w:hanging="2131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2) ประชาสัมพันธ์รับสมัคร</w:t>
            </w:r>
          </w:p>
          <w:p w14:paraId="6DFDBF38" w14:textId="47903D29" w:rsidR="002A206C" w:rsidRPr="009547C3" w:rsidRDefault="009547C3" w:rsidP="009547C3">
            <w:pPr>
              <w:spacing w:line="240" w:lineRule="atLeast"/>
              <w:rPr>
                <w:rFonts w:ascii="TH SarabunIT๙" w:hAnsi="TH SarabunIT๙" w:cs="TH SarabunIT๙" w:hint="cs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และคัดเลือกเกษตรกรเข้าร่วมโครงการ</w:t>
            </w:r>
          </w:p>
        </w:tc>
        <w:tc>
          <w:tcPr>
            <w:tcW w:w="3320" w:type="dxa"/>
          </w:tcPr>
          <w:p w14:paraId="50FC4231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1) ประชาสัมพันธ์รับสมัคร</w:t>
            </w:r>
          </w:p>
          <w:p w14:paraId="6F9ABA01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และคัดเลือกเกษตรกรเข้าร่วมโครงการ</w:t>
            </w:r>
          </w:p>
          <w:p w14:paraId="3A9DB8F0" w14:textId="55E91924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2) ประโยชน์ต่อเกษตรกร</w:t>
            </w:r>
          </w:p>
        </w:tc>
        <w:tc>
          <w:tcPr>
            <w:tcW w:w="1781" w:type="dxa"/>
          </w:tcPr>
          <w:p w14:paraId="4FCC90C0" w14:textId="78D7A569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70D03A5C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7A30D9A" w14:textId="570667FD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454DD504" w14:textId="36C4A46F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โครงการบริหารจัดการการผลิตสินค้าเกษตรตามแผนที่เกษตร  เพื่อการบริหารจัดการเชิงรุก (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Agri-Map)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กวพ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6B166148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ประโยชน์จากโครงการบริหารจัดการการผลิตสินค้าเกษตร                ตามแผนที่เกษตรเพื่อการบริหารจัดการเชิงรุก (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>Agri-Map)</w:t>
            </w:r>
          </w:p>
          <w:p w14:paraId="55F1CEE5" w14:textId="0FA2940D" w:rsidR="002A206C" w:rsidRPr="00086479" w:rsidRDefault="002A206C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6B14FA5A" w14:textId="0DEE04CE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1) ประโยชน์และผลดีที่เกิดกับงานส่งเสริมการเกษตร</w:t>
            </w:r>
          </w:p>
          <w:p w14:paraId="389B1C3B" w14:textId="53B13CD6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2) การขยายผลสู่เกษตรกร หรือพื้นที่ข้างเคียง</w:t>
            </w:r>
          </w:p>
        </w:tc>
        <w:tc>
          <w:tcPr>
            <w:tcW w:w="3320" w:type="dxa"/>
          </w:tcPr>
          <w:p w14:paraId="745E1159" w14:textId="24282C0A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1) ตัวอย่างของเกษตรกรที่ประสบผลสำเร็จจากการเข้าร่วมโครงการ</w:t>
            </w:r>
          </w:p>
          <w:p w14:paraId="3196D2A2" w14:textId="01213B7D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) ตัวอย่างการขยายผลสู่เกษตรกรหรือพื้นที่ข้างเคียง</w:t>
            </w:r>
          </w:p>
        </w:tc>
        <w:tc>
          <w:tcPr>
            <w:tcW w:w="1781" w:type="dxa"/>
          </w:tcPr>
          <w:p w14:paraId="021B6A78" w14:textId="11DB28BF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23CE220D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4186C860" w14:textId="3ECCB38D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3.</w:t>
            </w:r>
          </w:p>
        </w:tc>
        <w:tc>
          <w:tcPr>
            <w:tcW w:w="2282" w:type="dxa"/>
          </w:tcPr>
          <w:p w14:paraId="6AC1E503" w14:textId="16892EB0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พัฒนาการส่งเสริมการเกษตรสู่การเป็น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Digital DOAE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ศสท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7D847AB4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การขึ้นทะเบียนและปรับปรุงทะเบียนเกษตรกรออนไลน์ ผ่าน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 xml:space="preserve">e-Form </w:t>
            </w:r>
          </w:p>
          <w:p w14:paraId="2B7B91A3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3E8EE31F" w14:textId="6CAC1842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ฟั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งก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์ชั่น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ใหม่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ของ 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e-Form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  <w:t xml:space="preserve">1) วิธีการแจ้งปรับปรุงการเพาะปลูกสำหรับเกษตรกรรายเดิมได้ผ่าน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e-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F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orm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  <w:t>2) วิธีการออกใบรายงานการขึ้นทะเบียนทั้งแบบภาษาไทยและภาษาอังกฤษ</w:t>
            </w:r>
          </w:p>
        </w:tc>
        <w:tc>
          <w:tcPr>
            <w:tcW w:w="3320" w:type="dxa"/>
          </w:tcPr>
          <w:p w14:paraId="6F275D00" w14:textId="03872CCC" w:rsid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การพัฒนา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ฟั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งก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์ชั่น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ใหม่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วิธีการแจ้งปรับปรุงการเพาะปลูกสำหรับเกษตรกรรายเดิมได้ผ่าน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e-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>F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orm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วิธีการออกใบรายงานการขึ้นทะเบียนทั้งแบบภาษาไทยและภาษาอังกฤษ</w:t>
            </w:r>
          </w:p>
          <w:p w14:paraId="73CE3046" w14:textId="481EE70A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4923CFA" w14:textId="593A348F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8FF47D0" w14:textId="6472C5AF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216C396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 w:hint="cs"/>
                <w:sz w:val="30"/>
                <w:szCs w:val="30"/>
              </w:rPr>
            </w:pPr>
          </w:p>
          <w:p w14:paraId="0AABEBFD" w14:textId="549EE797" w:rsidR="002A206C" w:rsidRPr="009547C3" w:rsidRDefault="002A206C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81" w:type="dxa"/>
          </w:tcPr>
          <w:p w14:paraId="00890695" w14:textId="21DA137D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</w:t>
            </w:r>
          </w:p>
        </w:tc>
      </w:tr>
      <w:tr w:rsidR="009547C3" w:rsidRPr="009547C3" w14:paraId="115882DE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21E60B9E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lastRenderedPageBreak/>
              <w:t xml:space="preserve">พัฒนาเข้าสู่การเกษตรสมัยใหม่และเกษตรมูลค่าสูงด้วย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>BCG</w:t>
            </w:r>
          </w:p>
        </w:tc>
      </w:tr>
      <w:tr w:rsidR="009547C3" w:rsidRPr="009547C3" w14:paraId="3B4A01AB" w14:textId="77777777" w:rsidTr="002965D1">
        <w:trPr>
          <w:gridAfter w:val="1"/>
          <w:wAfter w:w="8" w:type="dxa"/>
        </w:trPr>
        <w:tc>
          <w:tcPr>
            <w:tcW w:w="1184" w:type="dxa"/>
            <w:vMerge w:val="restart"/>
          </w:tcPr>
          <w:p w14:paraId="10B8C5C2" w14:textId="211436AF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  <w:vMerge w:val="restart"/>
          </w:tcPr>
          <w:p w14:paraId="1B875FF2" w14:textId="5B36448C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การเชื่อมโยงเครือข่ายแปลงใหญ่กับ ศพก. และ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YSF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(สสจ./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กวพ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./กพก.)</w:t>
            </w:r>
          </w:p>
        </w:tc>
        <w:tc>
          <w:tcPr>
            <w:tcW w:w="2576" w:type="dxa"/>
            <w:vMerge w:val="restart"/>
          </w:tcPr>
          <w:p w14:paraId="337890CB" w14:textId="74000A1B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การขับเคลื่อนงานของกรมด้วย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 xml:space="preserve">BCG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แบบบูรณาการเชิงพื้นที่</w:t>
            </w:r>
          </w:p>
        </w:tc>
        <w:tc>
          <w:tcPr>
            <w:tcW w:w="3483" w:type="dxa"/>
          </w:tcPr>
          <w:p w14:paraId="23F41ACF" w14:textId="2F1D7A50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บทบาทของ ศพก. ในการขับเคลื่อน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BCG Model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สู่เกษตรมูลค่าสูง ในแต่พื้นที่</w:t>
            </w:r>
          </w:p>
          <w:p w14:paraId="33579955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320" w:type="dxa"/>
          </w:tcPr>
          <w:p w14:paraId="42A226B3" w14:textId="1982F7E3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ตัวอย่าง ศพก. ที่เชื่อมโยงและถ่ายทอดความรู้ให้กลุ่มแปลงใหญ่ในพื้นที่ในการขับเคลื่อน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BCG Model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สู่เกษตรมูลค่าสูง จนประสบความสำเร็จ</w:t>
            </w:r>
          </w:p>
        </w:tc>
        <w:tc>
          <w:tcPr>
            <w:tcW w:w="1781" w:type="dxa"/>
          </w:tcPr>
          <w:p w14:paraId="61B36C2E" w14:textId="425058E1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0C4B10A0" w14:textId="77777777" w:rsidTr="002965D1">
        <w:trPr>
          <w:gridAfter w:val="1"/>
          <w:wAfter w:w="8" w:type="dxa"/>
        </w:trPr>
        <w:tc>
          <w:tcPr>
            <w:tcW w:w="1184" w:type="dxa"/>
            <w:vMerge/>
          </w:tcPr>
          <w:p w14:paraId="3E758F94" w14:textId="77777777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282" w:type="dxa"/>
            <w:vMerge/>
          </w:tcPr>
          <w:p w14:paraId="3F11EE64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  <w:vMerge/>
          </w:tcPr>
          <w:p w14:paraId="2DF35310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6AC65365" w14:textId="2D9576EC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การส่งเสริมให้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YSF </w:t>
            </w:r>
            <w:r w:rsidRPr="009547C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เข้ามามีบทบาท และมีส่วนร่วมในการบริหารจัดการกลุ่มแปลงใหญ่</w:t>
            </w:r>
          </w:p>
        </w:tc>
        <w:tc>
          <w:tcPr>
            <w:tcW w:w="3320" w:type="dxa"/>
          </w:tcPr>
          <w:p w14:paraId="13BDD478" w14:textId="77777777" w:rsid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ตัวอย่าง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YSF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ที่มีบทบาทและมีส่วนร่วมในการบริหารจัดการกลุ่มแปลงใหญ่ จนประสบความสำเร็จ</w:t>
            </w:r>
          </w:p>
          <w:p w14:paraId="557A2793" w14:textId="3CC22221" w:rsidR="002A206C" w:rsidRPr="009547C3" w:rsidRDefault="002A206C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81" w:type="dxa"/>
          </w:tcPr>
          <w:p w14:paraId="4A4D232B" w14:textId="5CBD6450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22F8CBD6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4A288FEB" w14:textId="38D87DFD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251F4015" w14:textId="61A8A994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ขับเคลื่อนการส่งเสริมการเกษตร ด้วย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BCG Model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แบบบูรณาการเชิงพื้นที่ 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กผ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ง.)</w:t>
            </w:r>
          </w:p>
          <w:p w14:paraId="11260124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</w:tcPr>
          <w:p w14:paraId="42400FDE" w14:textId="5D1E8B30" w:rsidR="009547C3" w:rsidRPr="00086479" w:rsidRDefault="009547C3" w:rsidP="009547C3">
            <w:pPr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1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)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 สร้างความเข้าใจเรื่องการขับเคลื่อนการส่งเสริมการเกษตรด้วย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 xml:space="preserve">BCG Model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แบบบูรณ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า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การเชิงพื้นที่ </w:t>
            </w:r>
          </w:p>
          <w:p w14:paraId="2EAD8D5E" w14:textId="77777777" w:rsidR="009547C3" w:rsidRPr="00086479" w:rsidRDefault="009547C3" w:rsidP="009547C3">
            <w:pPr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  <w:cs/>
              </w:rPr>
              <w:t>แก่เจ้าหน้าที่ผ่านสื่อและช่องทางต่าง ๆ</w:t>
            </w:r>
          </w:p>
          <w:p w14:paraId="407FF89E" w14:textId="77777777" w:rsidR="00F93FF8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  <w:cs/>
              </w:rPr>
              <w:t>2</w:t>
            </w:r>
            <w:r w:rsidRPr="00086479">
              <w:rPr>
                <w:rFonts w:ascii="TH SarabunIT๙" w:hAnsi="TH SarabunIT๙" w:cs="TH SarabunIT๙" w:hint="cs"/>
                <w:i/>
                <w:iCs/>
                <w:spacing w:val="-2"/>
                <w:sz w:val="30"/>
                <w:szCs w:val="30"/>
                <w:cs/>
              </w:rPr>
              <w:t>)</w:t>
            </w: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  <w:cs/>
              </w:rPr>
              <w:t xml:space="preserve"> ใช้ </w:t>
            </w: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  <w:t>BCG Value Chain</w:t>
            </w: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  <w:cs/>
              </w:rPr>
              <w:t xml:space="preserve"> เป็นกรอบแนวทางในการขับเคลื่อนการดำเนินงาน</w:t>
            </w:r>
          </w:p>
          <w:p w14:paraId="089528BE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</w:pPr>
          </w:p>
          <w:p w14:paraId="4A6976DA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</w:pPr>
          </w:p>
          <w:p w14:paraId="0ED106FD" w14:textId="77777777" w:rsidR="00086479" w:rsidRDefault="00086479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</w:rPr>
            </w:pPr>
          </w:p>
          <w:p w14:paraId="7A068297" w14:textId="4B01601D" w:rsidR="00086479" w:rsidRPr="00086479" w:rsidRDefault="00086479" w:rsidP="009547C3">
            <w:pPr>
              <w:spacing w:line="240" w:lineRule="atLeast"/>
              <w:rPr>
                <w:rFonts w:ascii="TH SarabunIT๙" w:hAnsi="TH SarabunIT๙" w:cs="TH SarabunIT๙" w:hint="cs"/>
                <w:i/>
                <w:iCs/>
                <w:spacing w:val="-2"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1426A50E" w14:textId="29DF3944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แนวทางการขับเคลื่อน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BCG </w:t>
            </w:r>
          </w:p>
          <w:p w14:paraId="2996B852" w14:textId="77777777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ของกรมส่งเสริมการเกษตร</w:t>
            </w:r>
          </w:p>
          <w:p w14:paraId="1629D80A" w14:textId="1303E070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เผยแพร่</w:t>
            </w:r>
            <w:r w:rsidRPr="009547C3">
              <w:rPr>
                <w:rFonts w:ascii="TH SarabunIT๙" w:hAnsi="TH SarabunIT๙" w:cs="TH SarabunIT๙"/>
                <w:color w:val="FF0000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BCG Value Chain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  <w:p w14:paraId="5E51BE97" w14:textId="1EB06A8C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รายสินค้าของส่วนกลาง</w:t>
            </w:r>
          </w:p>
          <w:p w14:paraId="66CCC3C1" w14:textId="70F4525A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การสนับสนุนการดำเนินการขับเคลื่อน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BCG Value Chain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320" w:type="dxa"/>
          </w:tcPr>
          <w:p w14:paraId="35D1BA61" w14:textId="4209BFDE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BCG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ของ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พื้นที่</w:t>
            </w:r>
          </w:p>
          <w:p w14:paraId="49E7F4A1" w14:textId="6C752274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สินค้า และ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 xml:space="preserve">BCG Value Chain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รายสินค้า ระดับจังหวัด</w:t>
            </w:r>
          </w:p>
          <w:p w14:paraId="6A313843" w14:textId="0EE5BDD6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3)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พื้นที่ต้นแบบ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และ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พัฒนาแหล่งเรียนรู้การขับเคลื่อน 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BCG Model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ในพื้นที่</w:t>
            </w:r>
          </w:p>
          <w:p w14:paraId="5CA8C3CA" w14:textId="77777777" w:rsidR="009547C3" w:rsidRPr="009547C3" w:rsidRDefault="009547C3" w:rsidP="009547C3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87EA857" w14:textId="7D486071" w:rsidR="009547C3" w:rsidRPr="009547C3" w:rsidRDefault="009547C3" w:rsidP="009547C3">
            <w:pPr>
              <w:ind w:firstLine="72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81" w:type="dxa"/>
          </w:tcPr>
          <w:p w14:paraId="0E0CFAA9" w14:textId="4C9924EC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9547C3" w:rsidRPr="009547C3" w14:paraId="30E89587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0FEDCD45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ขยายผลการส่งเสริมการเกษตรเชิงพื้นที่</w:t>
            </w:r>
          </w:p>
        </w:tc>
      </w:tr>
      <w:tr w:rsidR="009547C3" w:rsidRPr="009547C3" w14:paraId="4BC15D03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0279DAF9" w14:textId="63DE7186" w:rsidR="009547C3" w:rsidRP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2282" w:type="dxa"/>
          </w:tcPr>
          <w:p w14:paraId="17D223BA" w14:textId="67B61ECF" w:rsidR="009547C3" w:rsidRP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2576" w:type="dxa"/>
          </w:tcPr>
          <w:p w14:paraId="6E5DFADE" w14:textId="77777777" w:rsid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-</w:t>
            </w:r>
          </w:p>
          <w:p w14:paraId="63E90EFC" w14:textId="77777777" w:rsidR="00086479" w:rsidRDefault="00086479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74B9BC24" w14:textId="77777777" w:rsidR="00086479" w:rsidRDefault="00086479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73B162EC" w14:textId="7EF0BE19" w:rsidR="00086479" w:rsidRPr="00086479" w:rsidRDefault="00086479" w:rsidP="00225D04">
            <w:pPr>
              <w:spacing w:line="240" w:lineRule="atLeast"/>
              <w:jc w:val="center"/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772CEC18" w14:textId="43300BCD" w:rsidR="009547C3" w:rsidRP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3320" w:type="dxa"/>
          </w:tcPr>
          <w:p w14:paraId="116A585F" w14:textId="25419CB4" w:rsidR="009547C3" w:rsidRP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781" w:type="dxa"/>
          </w:tcPr>
          <w:p w14:paraId="37CCED88" w14:textId="61256813" w:rsidR="009547C3" w:rsidRPr="009547C3" w:rsidRDefault="00225D04" w:rsidP="00225D0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  <w:tr w:rsidR="009547C3" w:rsidRPr="009547C3" w14:paraId="16CA0EFF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4534D487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lastRenderedPageBreak/>
              <w:t>สร้างความเข้มแข็งของเครือข่ายการทำงานในพื้นที่</w:t>
            </w:r>
          </w:p>
        </w:tc>
      </w:tr>
      <w:tr w:rsidR="009547C3" w:rsidRPr="009547C3" w14:paraId="301D6CF7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D21C004" w14:textId="722468DB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12D05803" w14:textId="6116D6DD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eastAsia="MS Mincho" w:hAnsi="TH SarabunIT๙" w:cs="TH SarabunIT๙"/>
                <w:color w:val="000000"/>
                <w:sz w:val="30"/>
                <w:szCs w:val="30"/>
                <w:cs/>
              </w:rPr>
              <w:t xml:space="preserve">เวทีเครือข่าย </w:t>
            </w:r>
            <w:r w:rsidRPr="009547C3">
              <w:rPr>
                <w:rFonts w:ascii="TH SarabunIT๙" w:eastAsia="MS Mincho" w:hAnsi="TH SarabunIT๙" w:cs="TH SarabunIT๙"/>
                <w:color w:val="000000"/>
                <w:sz w:val="30"/>
                <w:szCs w:val="30"/>
              </w:rPr>
              <w:t xml:space="preserve">Young Smart Farmer </w:t>
            </w:r>
            <w:r w:rsidRPr="009547C3">
              <w:rPr>
                <w:rFonts w:ascii="TH SarabunIT๙" w:eastAsia="MS Mincho" w:hAnsi="TH SarabunIT๙" w:cs="TH SarabunIT๙"/>
                <w:color w:val="000000"/>
                <w:sz w:val="30"/>
                <w:szCs w:val="30"/>
                <w:cs/>
              </w:rPr>
              <w:t>ระดับประเทศ</w:t>
            </w:r>
            <w:r w:rsidR="00F93FF8">
              <w:rPr>
                <w:rFonts w:ascii="TH SarabunIT๙" w:eastAsia="MS Mincho" w:hAnsi="TH SarabunIT๙" w:cs="TH SarabunIT๙" w:hint="cs"/>
                <w:color w:val="000000"/>
                <w:sz w:val="30"/>
                <w:szCs w:val="30"/>
                <w:cs/>
              </w:rPr>
              <w:t xml:space="preserve"> (กพก.)</w:t>
            </w:r>
          </w:p>
        </w:tc>
        <w:tc>
          <w:tcPr>
            <w:tcW w:w="2576" w:type="dxa"/>
          </w:tcPr>
          <w:p w14:paraId="7BFEB833" w14:textId="29D4CD6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  <w:cs/>
              </w:rPr>
              <w:t xml:space="preserve">จัดการให้ความรู้และเพิ่มทักษะการพัฒนาเป็นผู้ประกอบการเกษตร เชื่อมโยงหน่วยงานภาคี และหรือจับคู่ธุรกิจกับภาครัฐและเอกชน </w:t>
            </w:r>
          </w:p>
          <w:p w14:paraId="30CE9B2A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</w:rPr>
            </w:pPr>
          </w:p>
          <w:p w14:paraId="46FEC234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</w:rPr>
            </w:pPr>
          </w:p>
          <w:p w14:paraId="142C7E78" w14:textId="77777777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</w:rPr>
            </w:pPr>
          </w:p>
          <w:p w14:paraId="5DCD169F" w14:textId="09FC73F3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0AB42C45" w14:textId="24E82398" w:rsid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แลกเปลี่ยนเรียนรู้และแสดงผลงานของ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>Young Smart Farmer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และ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จัดการให้ความรู้และเพิ่มทักษะการพัฒนาเป็นผู้ประกอบการเกษตร </w:t>
            </w:r>
          </w:p>
          <w:p w14:paraId="1FE9C00F" w14:textId="1988AFCE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2)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เชื่อมโยงหน่วยงานภาคี และหรือจับคู่ธุรกิจกับภาครัฐและเอกชน แลกเปลี่ยนเรียนรู้ร่วมกัน </w:t>
            </w: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และ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เชื่อมโยงเครือข่ายระดับประเทศ ทั้ง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 xml:space="preserve">Young Smart Farmer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และเจ้าหน้าที่ส่งเสริมการเกษตร</w:t>
            </w:r>
          </w:p>
        </w:tc>
        <w:tc>
          <w:tcPr>
            <w:tcW w:w="3320" w:type="dxa"/>
          </w:tcPr>
          <w:p w14:paraId="21AF5621" w14:textId="77777777" w:rsid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แลกเปลี่ยนเรียนรู้และแสดงผลงานของ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>Young Smart Farmer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และ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จัดการให้ความรู้และเพิ่มทักษะการพัฒนาเป็นผู้ประกอบการเกษตร </w:t>
            </w:r>
          </w:p>
          <w:p w14:paraId="6579C14F" w14:textId="1473A30C" w:rsidR="00706E55" w:rsidRPr="00086479" w:rsidRDefault="009547C3" w:rsidP="009547C3">
            <w:pPr>
              <w:spacing w:line="240" w:lineRule="atLeast"/>
              <w:rPr>
                <w:rFonts w:ascii="TH SarabunIT๙" w:hAnsi="TH SarabunIT๙" w:cs="TH SarabunIT๙" w:hint="cs"/>
                <w:color w:val="00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2)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เชื่อมโยงหน่วยงานภาคี และหรือจับคู่ธุรกิจกับภาครัฐและเอกชน แลกเปลี่ยนเรียนรู้ร่วมกัน </w:t>
            </w:r>
            <w:r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และ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 xml:space="preserve">เชื่อมโยงเครือข่ายระดับประเทศ ทั้ง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 xml:space="preserve">Young Smart Farmer </w:t>
            </w:r>
            <w:r w:rsidRPr="009547C3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และเจ้าหน้าที่ส่งเสริมการเกษตร</w:t>
            </w:r>
          </w:p>
        </w:tc>
        <w:tc>
          <w:tcPr>
            <w:tcW w:w="1781" w:type="dxa"/>
          </w:tcPr>
          <w:p w14:paraId="0AF9E6F1" w14:textId="1AF90804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ส.ค. 66</w:t>
            </w:r>
          </w:p>
        </w:tc>
      </w:tr>
      <w:tr w:rsidR="009547C3" w:rsidRPr="009547C3" w14:paraId="6956ABD5" w14:textId="77777777" w:rsidTr="002965D1">
        <w:trPr>
          <w:gridAfter w:val="1"/>
          <w:wAfter w:w="8" w:type="dxa"/>
        </w:trPr>
        <w:tc>
          <w:tcPr>
            <w:tcW w:w="1184" w:type="dxa"/>
            <w:vMerge w:val="restart"/>
          </w:tcPr>
          <w:p w14:paraId="70E58170" w14:textId="14AC447A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  <w:vMerge w:val="restart"/>
          </w:tcPr>
          <w:p w14:paraId="2FA386A5" w14:textId="0795528E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ศูนย์เรียนรู้การเพิ่มประสิทธิภาพการผลิตสินค้าเกษตร (ศพก.)</w:t>
            </w:r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กวพ</w:t>
            </w:r>
            <w:proofErr w:type="spellEnd"/>
            <w:r w:rsidR="00F93FF8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2F714394" w14:textId="569938F6" w:rsidR="009547C3" w:rsidRPr="00086479" w:rsidRDefault="009547C3" w:rsidP="009547C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การเชื่อมโยงการดำเนินงานเครือข่าย ศพก. สู่แปลงใหญ่ (ระดับประเทศ)</w:t>
            </w:r>
          </w:p>
        </w:tc>
        <w:tc>
          <w:tcPr>
            <w:tcW w:w="3483" w:type="dxa"/>
          </w:tcPr>
          <w:p w14:paraId="4901189E" w14:textId="77777777" w:rsidR="00F93FF8" w:rsidRDefault="00F93FF8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="009547C3"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ผลจากประชุมเชื่อมโยงการดำเนินงานเครือข่ายคณะกรรมการ ศพก.             และแปลงใหญ่ ระดับประเทศ </w:t>
            </w:r>
          </w:p>
          <w:p w14:paraId="273A643A" w14:textId="4C7C925B" w:rsidR="009547C3" w:rsidRPr="009547C3" w:rsidRDefault="00F93FF8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</w:t>
            </w:r>
            <w:r w:rsidR="009547C3"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ความก้าวหน้าการดำเนินงาน </w:t>
            </w:r>
            <w:r w:rsidR="001D7434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ปี 66</w:t>
            </w:r>
          </w:p>
        </w:tc>
        <w:tc>
          <w:tcPr>
            <w:tcW w:w="3320" w:type="dxa"/>
          </w:tcPr>
          <w:p w14:paraId="2C98EEDB" w14:textId="4D5DB2D7" w:rsidR="009547C3" w:rsidRPr="009547C3" w:rsidRDefault="00F93FF8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="009547C3"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การขับเคลื่อน/การเชื่อมโยง</w:t>
            </w:r>
          </w:p>
          <w:p w14:paraId="02102154" w14:textId="77777777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การดำเนินงานของทั้งสองเครือข่าย</w:t>
            </w:r>
          </w:p>
          <w:p w14:paraId="0623C849" w14:textId="2400237E" w:rsidR="009547C3" w:rsidRPr="009547C3" w:rsidRDefault="009547C3" w:rsidP="009547C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ในระดับพื้นที่</w:t>
            </w:r>
          </w:p>
        </w:tc>
        <w:tc>
          <w:tcPr>
            <w:tcW w:w="1781" w:type="dxa"/>
          </w:tcPr>
          <w:p w14:paraId="25C74960" w14:textId="0C455E4A" w:rsidR="009547C3" w:rsidRPr="009547C3" w:rsidRDefault="009547C3" w:rsidP="009547C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F93FF8" w:rsidRPr="009547C3" w14:paraId="19DE163C" w14:textId="77777777" w:rsidTr="002965D1">
        <w:trPr>
          <w:gridAfter w:val="1"/>
          <w:wAfter w:w="8" w:type="dxa"/>
        </w:trPr>
        <w:tc>
          <w:tcPr>
            <w:tcW w:w="1184" w:type="dxa"/>
            <w:vMerge/>
          </w:tcPr>
          <w:p w14:paraId="250AE5A1" w14:textId="77777777" w:rsidR="00F93FF8" w:rsidRPr="009547C3" w:rsidRDefault="00F93FF8" w:rsidP="00F93FF8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282" w:type="dxa"/>
            <w:vMerge/>
          </w:tcPr>
          <w:p w14:paraId="2E18288E" w14:textId="77777777" w:rsidR="00F93FF8" w:rsidRPr="009547C3" w:rsidRDefault="00F93FF8" w:rsidP="00F93FF8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</w:tcPr>
          <w:p w14:paraId="6FD8ABF8" w14:textId="2102EB76" w:rsidR="00F93FF8" w:rsidRPr="00086479" w:rsidRDefault="00F93FF8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การประกวด ศพก. ดีเด่น</w:t>
            </w:r>
            <w:r w:rsidR="001D7434"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ระดับจังหวัด เขต และประเทศ</w:t>
            </w:r>
          </w:p>
        </w:tc>
        <w:tc>
          <w:tcPr>
            <w:tcW w:w="3483" w:type="dxa"/>
          </w:tcPr>
          <w:p w14:paraId="098B8A0B" w14:textId="204224DE" w:rsidR="00F93FF8" w:rsidRDefault="00F93FF8" w:rsidP="00F93FF8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ภาพรวมการดำเนินการประกวดระดับประเทศ</w:t>
            </w:r>
          </w:p>
          <w:p w14:paraId="664A47DF" w14:textId="7168C1D5" w:rsidR="00F93FF8" w:rsidRPr="009547C3" w:rsidRDefault="00F93FF8" w:rsidP="00F93FF8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ผลการประกวดระดับประเทศ</w:t>
            </w:r>
          </w:p>
        </w:tc>
        <w:tc>
          <w:tcPr>
            <w:tcW w:w="3320" w:type="dxa"/>
          </w:tcPr>
          <w:p w14:paraId="7EBC324C" w14:textId="35C4A0B7" w:rsidR="00F93FF8" w:rsidRDefault="00F93FF8" w:rsidP="00F93FF8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การดำเนินการประกวดในพื้นที่</w:t>
            </w:r>
          </w:p>
          <w:p w14:paraId="4AB41CBD" w14:textId="311FBEC7" w:rsidR="00F93FF8" w:rsidRPr="009547C3" w:rsidRDefault="00F93FF8" w:rsidP="00F93FF8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ผลการประกวดระดับพื้นที่</w:t>
            </w:r>
          </w:p>
        </w:tc>
        <w:tc>
          <w:tcPr>
            <w:tcW w:w="1781" w:type="dxa"/>
          </w:tcPr>
          <w:p w14:paraId="7ABF599F" w14:textId="17F339A9" w:rsidR="00F93FF8" w:rsidRPr="009547C3" w:rsidRDefault="00F93FF8" w:rsidP="00F93FF8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66 - ก.ย. 66</w:t>
            </w:r>
          </w:p>
        </w:tc>
      </w:tr>
      <w:tr w:rsidR="00F93FF8" w:rsidRPr="009547C3" w14:paraId="35890FFC" w14:textId="77777777" w:rsidTr="002965D1">
        <w:tc>
          <w:tcPr>
            <w:tcW w:w="14634" w:type="dxa"/>
            <w:gridSpan w:val="7"/>
            <w:shd w:val="clear" w:color="auto" w:fill="E5DFEC" w:themeFill="accent4" w:themeFillTint="33"/>
          </w:tcPr>
          <w:p w14:paraId="12CF4B51" w14:textId="549AE56E" w:rsidR="00F93FF8" w:rsidRPr="00086479" w:rsidRDefault="00F93FF8" w:rsidP="00F93FF8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อื่นๆ </w:t>
            </w:r>
          </w:p>
        </w:tc>
      </w:tr>
      <w:tr w:rsidR="001D7434" w:rsidRPr="009547C3" w14:paraId="653A7788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6A5221EA" w14:textId="7979EA28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6BEBF5EE" w14:textId="050EE1F3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โครงการผลิตพืชพันธุ์ดี</w:t>
            </w: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กขพ</w:t>
            </w:r>
            <w:proofErr w:type="spellEnd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63F5C1AA" w14:textId="77777777" w:rsidR="001D7434" w:rsidRPr="00086479" w:rsidRDefault="001D7434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การผลิตพืชพันธุ์ดีเพื่อสนับสนุนภารกิจของกรมส่งเสริมการเกษตร</w:t>
            </w:r>
          </w:p>
          <w:p w14:paraId="5646A931" w14:textId="6AF56A23" w:rsidR="00706E55" w:rsidRPr="00086479" w:rsidRDefault="00706E55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5D21ACE8" w14:textId="7E062709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ความพร้อมในการสนับสนุนพันธุ์พืช</w:t>
            </w:r>
          </w:p>
          <w:p w14:paraId="6FD58ED8" w14:textId="32AFB0CD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ชนิดพืช/ปริมาณ/สถานที่ผลิตที่พร้อมดำเนินการให้การสนับสนุน</w:t>
            </w:r>
          </w:p>
        </w:tc>
        <w:tc>
          <w:tcPr>
            <w:tcW w:w="3320" w:type="dxa"/>
          </w:tcPr>
          <w:p w14:paraId="6ED5F0B3" w14:textId="623EBEA6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พืช/ปริมาณ/สถานที่ที่ให้บริการ</w:t>
            </w:r>
          </w:p>
        </w:tc>
        <w:tc>
          <w:tcPr>
            <w:tcW w:w="1781" w:type="dxa"/>
          </w:tcPr>
          <w:p w14:paraId="207FE32A" w14:textId="0E5FF7B5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- ก.ย. 66</w:t>
            </w:r>
          </w:p>
        </w:tc>
      </w:tr>
      <w:tr w:rsidR="001D7434" w:rsidRPr="009547C3" w14:paraId="229CC27A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4B36BE77" w14:textId="38DC9976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210D8029" w14:textId="6DB46E60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โครงการเมล็ดพันธุ์ปันรักสู่เกษตรกร</w:t>
            </w: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กขพ</w:t>
            </w:r>
            <w:proofErr w:type="spellEnd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  <w:p w14:paraId="0E35C123" w14:textId="7C21357A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</w:tcPr>
          <w:p w14:paraId="2EC214C7" w14:textId="77777777" w:rsidR="001D7434" w:rsidRPr="00086479" w:rsidRDefault="001D7434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- 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รายละเอียดของโครงการ </w:t>
            </w:r>
          </w:p>
          <w:p w14:paraId="615091C7" w14:textId="77777777" w:rsidR="001D7434" w:rsidRPr="00086479" w:rsidRDefault="001D7434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- สิทธิประโยชน์ที่เกษตรกรจะได้รับ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 </w:t>
            </w:r>
          </w:p>
          <w:p w14:paraId="3F3F1064" w14:textId="55957259" w:rsidR="00706E55" w:rsidRPr="00086479" w:rsidRDefault="00706E55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83" w:type="dxa"/>
          </w:tcPr>
          <w:p w14:paraId="25FA43F5" w14:textId="77777777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ความก้าวหน้าและผลการดำเนินการภาพรวม</w:t>
            </w:r>
          </w:p>
          <w:p w14:paraId="71649A67" w14:textId="590070D8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ผลตอบรับจากพื้นที่</w:t>
            </w:r>
          </w:p>
        </w:tc>
        <w:tc>
          <w:tcPr>
            <w:tcW w:w="3320" w:type="dxa"/>
          </w:tcPr>
          <w:p w14:paraId="3B844599" w14:textId="11229A37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จุดเด่น/ผลตอบรับของเกษตรกร</w:t>
            </w:r>
          </w:p>
        </w:tc>
        <w:tc>
          <w:tcPr>
            <w:tcW w:w="1781" w:type="dxa"/>
          </w:tcPr>
          <w:p w14:paraId="5C6ED2E0" w14:textId="058DADDB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ส.ค. 66</w:t>
            </w:r>
          </w:p>
        </w:tc>
      </w:tr>
      <w:tr w:rsidR="001D7434" w:rsidRPr="009547C3" w14:paraId="0F313FCE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236468B2" w14:textId="3B6D33BE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3.</w:t>
            </w:r>
          </w:p>
        </w:tc>
        <w:tc>
          <w:tcPr>
            <w:tcW w:w="2282" w:type="dxa"/>
          </w:tcPr>
          <w:p w14:paraId="37265B9D" w14:textId="77777777" w:rsidR="001D7434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โครงการขยายผลการผลิตและใช้แหนแดง เพื่อลดต้นทุนการผลิตสู่เกษตรกร</w:t>
            </w: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กขพ</w:t>
            </w:r>
            <w:proofErr w:type="spellEnd"/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./กอป.)</w:t>
            </w:r>
          </w:p>
          <w:p w14:paraId="5E1127C3" w14:textId="2BBAC50D" w:rsidR="00706E55" w:rsidRPr="00154DB3" w:rsidRDefault="00706E55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576" w:type="dxa"/>
          </w:tcPr>
          <w:p w14:paraId="532F5F65" w14:textId="458351BD" w:rsidR="001D7434" w:rsidRPr="00086479" w:rsidRDefault="001D7434" w:rsidP="001D7434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ประโยชน์จากการใช้แหนแดงในประเด็นการลดต้นทุนและความเป็นมิตรต่อสิ่งแวดล้อม</w:t>
            </w:r>
          </w:p>
        </w:tc>
        <w:tc>
          <w:tcPr>
            <w:tcW w:w="3483" w:type="dxa"/>
          </w:tcPr>
          <w:p w14:paraId="78A8E845" w14:textId="77777777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สร้างการรับรู้ ชี้แจงโครงการ </w:t>
            </w:r>
          </w:p>
          <w:p w14:paraId="0265A0C7" w14:textId="7193AE0C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การ</w:t>
            </w: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อบรมถ่ายทอดเทคโนโลยีการผลิตและใช้แหนแดง </w:t>
            </w:r>
          </w:p>
          <w:p w14:paraId="5B6B93AF" w14:textId="23E171ED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3) </w:t>
            </w: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>งานวันรณรงค์การผลิตและใช้แหนแดง</w:t>
            </w:r>
          </w:p>
        </w:tc>
        <w:tc>
          <w:tcPr>
            <w:tcW w:w="3320" w:type="dxa"/>
          </w:tcPr>
          <w:p w14:paraId="533EE983" w14:textId="2E874D52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การ</w:t>
            </w: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อบรมถ่ายทอดเทคโนโลยีการผลิตและใช้แหนแดง </w:t>
            </w:r>
          </w:p>
          <w:p w14:paraId="490D934A" w14:textId="0C650B7C" w:rsidR="001D7434" w:rsidRPr="00154DB3" w:rsidRDefault="001D7434" w:rsidP="001D743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154DB3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</w:t>
            </w:r>
            <w:r w:rsidRPr="00154DB3">
              <w:rPr>
                <w:rFonts w:ascii="TH SarabunIT๙" w:hAnsi="TH SarabunIT๙" w:cs="TH SarabunIT๙"/>
                <w:sz w:val="30"/>
                <w:szCs w:val="30"/>
                <w:cs/>
              </w:rPr>
              <w:t>งานวันรณรงค์การผลิตและใช้แหนแดง</w:t>
            </w:r>
          </w:p>
        </w:tc>
        <w:tc>
          <w:tcPr>
            <w:tcW w:w="1781" w:type="dxa"/>
          </w:tcPr>
          <w:p w14:paraId="28D85B3F" w14:textId="1F32FB25" w:rsidR="001D7434" w:rsidRPr="009547C3" w:rsidRDefault="001D7434" w:rsidP="001D7434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- ก.ย. 66</w:t>
            </w:r>
          </w:p>
        </w:tc>
      </w:tr>
      <w:tr w:rsidR="001D7434" w:rsidRPr="009547C3" w14:paraId="0B34388E" w14:textId="77777777" w:rsidTr="002965D1">
        <w:tc>
          <w:tcPr>
            <w:tcW w:w="14634" w:type="dxa"/>
            <w:gridSpan w:val="7"/>
            <w:shd w:val="clear" w:color="auto" w:fill="FDE9D9" w:themeFill="accent6" w:themeFillTint="33"/>
          </w:tcPr>
          <w:p w14:paraId="585D37D8" w14:textId="77777777" w:rsidR="001D7434" w:rsidRPr="00086479" w:rsidRDefault="001D7434" w:rsidP="001D7434">
            <w:pPr>
              <w:spacing w:line="240" w:lineRule="atLeast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  <w:t>การดำเนินงานส่งเสริมการเกษตรตามภารกิจ (</w:t>
            </w: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</w:rPr>
              <w:t>Function)</w:t>
            </w:r>
          </w:p>
        </w:tc>
      </w:tr>
      <w:tr w:rsidR="00C229C0" w:rsidRPr="009547C3" w14:paraId="43207AF8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621E3224" w14:textId="4597E6A0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3B7688B0" w14:textId="4B3279C6" w:rsidR="00C229C0" w:rsidRPr="009547C3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การเตรียมการรับมือฝนทิ้งช่วงในฤดูฝน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(สสจ./</w:t>
            </w:r>
            <w:proofErr w:type="spellStart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กพว</w:t>
            </w:r>
            <w:proofErr w:type="spellEnd"/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ศ.)</w:t>
            </w:r>
          </w:p>
        </w:tc>
        <w:tc>
          <w:tcPr>
            <w:tcW w:w="2576" w:type="dxa"/>
          </w:tcPr>
          <w:p w14:paraId="147CC7B6" w14:textId="77777777" w:rsidR="00C229C0" w:rsidRPr="00086479" w:rsidRDefault="00C229C0" w:rsidP="00C229C0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1)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สร้างความตระหนักรู้เกี่ยวกับสถานการณ์</w:t>
            </w:r>
          </w:p>
          <w:p w14:paraId="4D669A35" w14:textId="43D83CE5" w:rsidR="00C229C0" w:rsidRPr="00086479" w:rsidRDefault="00C229C0" w:rsidP="00C229C0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2)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การดูแลรักษาพืช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และการใช้น้ำอย่างมี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ประสิทธิภาพ</w:t>
            </w:r>
          </w:p>
        </w:tc>
        <w:tc>
          <w:tcPr>
            <w:tcW w:w="3483" w:type="dxa"/>
          </w:tcPr>
          <w:p w14:paraId="79952E26" w14:textId="77777777" w:rsidR="00C229C0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สร้างความตระหนักรู้ให้กับ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เกษตรกร </w:t>
            </w:r>
          </w:p>
          <w:p w14:paraId="3132720A" w14:textId="77777777" w:rsidR="00C229C0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วิธี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การดูแลรักษาพืช</w:t>
            </w:r>
          </w:p>
          <w:p w14:paraId="164E872A" w14:textId="77777777" w:rsidR="00C229C0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การดูแลให้น้ำพืชในช่วงฝนทิ้งช่วง</w:t>
            </w:r>
          </w:p>
          <w:p w14:paraId="7436CE06" w14:textId="661387D3" w:rsidR="00706E55" w:rsidRPr="009547C3" w:rsidRDefault="00706E55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320" w:type="dxa"/>
          </w:tcPr>
          <w:p w14:paraId="2FB281CA" w14:textId="77777777" w:rsidR="00C229C0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สร้างความตระหนักรู้ให้กับ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เกษตรกร </w:t>
            </w:r>
          </w:p>
          <w:p w14:paraId="6E29E777" w14:textId="77777777" w:rsidR="00C229C0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วิธี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การดูแลรักษาพืช</w:t>
            </w:r>
          </w:p>
          <w:p w14:paraId="758AB629" w14:textId="58A1AC33" w:rsidR="00C229C0" w:rsidRPr="009547C3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3) 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การดูแลให้น้ำพืชในช่วงฝนทิ้งช่วง</w:t>
            </w:r>
          </w:p>
        </w:tc>
        <w:tc>
          <w:tcPr>
            <w:tcW w:w="1781" w:type="dxa"/>
          </w:tcPr>
          <w:p w14:paraId="657B3801" w14:textId="1EA0C99C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มิ.ย. - ก.ค. 66</w:t>
            </w:r>
          </w:p>
        </w:tc>
      </w:tr>
      <w:tr w:rsidR="00C229C0" w:rsidRPr="009547C3" w14:paraId="0513125C" w14:textId="77777777" w:rsidTr="002965D1">
        <w:tc>
          <w:tcPr>
            <w:tcW w:w="14634" w:type="dxa"/>
            <w:gridSpan w:val="7"/>
            <w:shd w:val="clear" w:color="auto" w:fill="FDE9D9" w:themeFill="accent6" w:themeFillTint="33"/>
          </w:tcPr>
          <w:p w14:paraId="28E21A2E" w14:textId="77777777" w:rsidR="00C229C0" w:rsidRPr="00086479" w:rsidRDefault="00C229C0" w:rsidP="00C229C0">
            <w:pPr>
              <w:spacing w:line="240" w:lineRule="atLeast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  <w:t>งานรณรงค์ส่งเสริมการเกษตรและงานเทศกาลส่งเสริมการเกษตร (</w:t>
            </w: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</w:rPr>
              <w:t>Event)</w:t>
            </w:r>
          </w:p>
        </w:tc>
      </w:tr>
      <w:tr w:rsidR="00C229C0" w:rsidRPr="009547C3" w14:paraId="7BC42D0D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051CCC19" w14:textId="6364679C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3CCE9D3F" w14:textId="46686C30" w:rsidR="00C229C0" w:rsidRPr="009547C3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โครงการเกษตรกรสำนึกรักบ้านเกิด ประจำปี 256</w:t>
            </w:r>
            <w:r w:rsidRPr="009547C3">
              <w:rPr>
                <w:rFonts w:ascii="TH SarabunIT๙" w:hAnsi="TH SarabunIT๙" w:cs="TH SarabunIT๙"/>
                <w:sz w:val="30"/>
                <w:szCs w:val="30"/>
              </w:rPr>
              <w:t>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(กพก.)</w:t>
            </w:r>
          </w:p>
        </w:tc>
        <w:tc>
          <w:tcPr>
            <w:tcW w:w="2576" w:type="dxa"/>
          </w:tcPr>
          <w:p w14:paraId="5D733C46" w14:textId="470E9B57" w:rsidR="00C229C0" w:rsidRPr="00086479" w:rsidRDefault="00C229C0" w:rsidP="00C229C0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สรรหา ยกย่อง เชิดชูเกียรติเกษตรกร และการสานต่ออุดมการณ์</w:t>
            </w:r>
            <w:r w:rsidRPr="00086479">
              <w:rPr>
                <w:rFonts w:ascii="TH SarabunIT๙" w:hAnsi="TH SarabunIT๙" w:cs="TH SarabunIT๙"/>
                <w:i/>
                <w:iCs/>
                <w:spacing w:val="-2"/>
                <w:sz w:val="30"/>
                <w:szCs w:val="30"/>
                <w:cs/>
              </w:rPr>
              <w:t>และความมุ่งมั่นพัฒนาการเกษตรให้สามารถพึ่งพาตนเองได้อย่างเข้มแข็งและยั่งยืน</w:t>
            </w:r>
          </w:p>
        </w:tc>
        <w:tc>
          <w:tcPr>
            <w:tcW w:w="3483" w:type="dxa"/>
          </w:tcPr>
          <w:p w14:paraId="042D6EBA" w14:textId="77777777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ผลจากการดำเนินงานที่ผ่านมา</w:t>
            </w:r>
          </w:p>
          <w:p w14:paraId="28DC20B9" w14:textId="145B5C87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ความก้าวหน้าการดำเนินงานในปี 2566</w:t>
            </w:r>
          </w:p>
        </w:tc>
        <w:tc>
          <w:tcPr>
            <w:tcW w:w="3320" w:type="dxa"/>
          </w:tcPr>
          <w:p w14:paraId="1FE02423" w14:textId="48DEAD07" w:rsidR="00C229C0" w:rsidRPr="00ED554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highlight w:val="yellow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ตัวอย่างเกษตรกรที่ประสบความสำเร็จ</w:t>
            </w:r>
            <w:r w:rsidR="002965D1"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ในโครงการฯ</w:t>
            </w:r>
          </w:p>
        </w:tc>
        <w:tc>
          <w:tcPr>
            <w:tcW w:w="1781" w:type="dxa"/>
          </w:tcPr>
          <w:p w14:paraId="74D71EC4" w14:textId="772647D5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– ธ.ค. 66</w:t>
            </w:r>
          </w:p>
        </w:tc>
      </w:tr>
      <w:tr w:rsidR="00C229C0" w:rsidRPr="009547C3" w14:paraId="6A23A13E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303696A" w14:textId="6593F318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64EFF1AE" w14:textId="29F00E66" w:rsidR="00C229C0" w:rsidRPr="009547C3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งา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นชุมนุม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ยุว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เกษตรกรและที่ปรึกษากลุ่มยุวเกษตรกร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ระดับประเทศ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ประจำปี 2566</w:t>
            </w:r>
            <w:r w:rsidR="00927AF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(กพก.)</w:t>
            </w:r>
          </w:p>
        </w:tc>
        <w:tc>
          <w:tcPr>
            <w:tcW w:w="2576" w:type="dxa"/>
          </w:tcPr>
          <w:p w14:paraId="641788E2" w14:textId="254D5036" w:rsidR="00C229C0" w:rsidRPr="00086479" w:rsidRDefault="00C229C0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การแลกเปลี่ยนเรียนรู้ระหว่างกลุ่มยุวเกษตรกร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  <w:t xml:space="preserve">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สร้างแรงจูงใจและกระตุ้นจิตสำนึกรักการเกษตร</w:t>
            </w:r>
            <w:r w:rsidR="00321BB3"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 และ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สร้างเครือข่ายในการขับเคลื่อนการพัฒนางานยุวเกษตรกรให้มีประสิทธิภาพ</w:t>
            </w:r>
          </w:p>
        </w:tc>
        <w:tc>
          <w:tcPr>
            <w:tcW w:w="3483" w:type="dxa"/>
          </w:tcPr>
          <w:p w14:paraId="7E015534" w14:textId="5CEECBEC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ภาพรวมการจัดงาน ณ </w:t>
            </w:r>
            <w:proofErr w:type="spellStart"/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รร</w:t>
            </w:r>
            <w:proofErr w:type="spellEnd"/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.จปร.</w:t>
            </w:r>
          </w:p>
          <w:p w14:paraId="60388852" w14:textId="0C6C72EA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เคสตัวอย่างยุวเกษตรกรที่มีผลดีเด่น (ต้นแบบ) (นำเสนอในงาน)</w:t>
            </w:r>
          </w:p>
          <w:p w14:paraId="75EB3CC9" w14:textId="640CA3B2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 อดีตยุวเกษตรกรที่ประสบความสำเร็จในชีวิต จำนวน 7 ราย (7 ทศวรรษ)</w:t>
            </w:r>
          </w:p>
        </w:tc>
        <w:tc>
          <w:tcPr>
            <w:tcW w:w="3320" w:type="dxa"/>
          </w:tcPr>
          <w:p w14:paraId="516168A9" w14:textId="7B8F2905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-  เคสตัวอย่างยุวเกษตรกร / กลุ่มยุวเกษตรกร / ที่ปรึกษาฯ ที่มีผลดีเด่นในพื้นที่</w:t>
            </w:r>
          </w:p>
          <w:p w14:paraId="5C87E06E" w14:textId="49A781DC" w:rsidR="00C229C0" w:rsidRPr="002965D1" w:rsidRDefault="00C229C0" w:rsidP="00C229C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81" w:type="dxa"/>
          </w:tcPr>
          <w:p w14:paraId="63B9CE13" w14:textId="0C01A475" w:rsidR="00C229C0" w:rsidRPr="009547C3" w:rsidRDefault="00C229C0" w:rsidP="00C229C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</w:t>
            </w:r>
          </w:p>
        </w:tc>
      </w:tr>
      <w:tr w:rsidR="00ED5541" w:rsidRPr="009547C3" w14:paraId="6411D5C6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65D62EBB" w14:textId="599C1AF1" w:rsidR="00ED5541" w:rsidRPr="009547C3" w:rsidRDefault="00ED5541" w:rsidP="00ED5541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lastRenderedPageBreak/>
              <w:t>3.</w:t>
            </w:r>
          </w:p>
        </w:tc>
        <w:tc>
          <w:tcPr>
            <w:tcW w:w="2282" w:type="dxa"/>
          </w:tcPr>
          <w:p w14:paraId="64CBA13C" w14:textId="137A3AE6" w:rsidR="00ED5541" w:rsidRPr="009547C3" w:rsidRDefault="00ED5541" w:rsidP="00ED5541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ประกวดวิสาหกิจชุมชนดีเด่น ระดับประเทศ ปี 2566</w:t>
            </w:r>
            <w:r w:rsidR="00927AF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927A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กสว</w:t>
            </w:r>
            <w:proofErr w:type="spellEnd"/>
            <w:r w:rsidR="00927AF5">
              <w:rPr>
                <w:rFonts w:ascii="TH SarabunIT๙" w:hAnsi="TH SarabunIT๙" w:cs="TH SarabunIT๙" w:hint="cs"/>
                <w:sz w:val="30"/>
                <w:szCs w:val="30"/>
                <w:cs/>
              </w:rPr>
              <w:t>.)</w:t>
            </w:r>
          </w:p>
        </w:tc>
        <w:tc>
          <w:tcPr>
            <w:tcW w:w="2576" w:type="dxa"/>
          </w:tcPr>
          <w:p w14:paraId="72F56AD0" w14:textId="2C2B51FF" w:rsidR="00ED5541" w:rsidRPr="00086479" w:rsidRDefault="00BB6D73" w:rsidP="00ED5541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highlight w:val="yellow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ยกย่องและเผยแพร่เกียรติคุณวิสาหกิจชุมชนที่ได้รับการคัดเลือกวิสาหกิจชุมชนดีเด่นแห่งชาติ</w:t>
            </w:r>
          </w:p>
        </w:tc>
        <w:tc>
          <w:tcPr>
            <w:tcW w:w="3483" w:type="dxa"/>
          </w:tcPr>
          <w:p w14:paraId="186A8927" w14:textId="77777777" w:rsidR="00BB6D73" w:rsidRPr="00BB6D73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1) รายละเอียดข้อมูลการดำเนินงาน</w:t>
            </w:r>
          </w:p>
          <w:p w14:paraId="4A1C6686" w14:textId="77777777" w:rsidR="00BB6D73" w:rsidRPr="00BB6D73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2) ผลการประกวดวิสาหกิจชุมชนดีเด่นระดับประเทศ</w:t>
            </w:r>
          </w:p>
          <w:p w14:paraId="4C0F9C9B" w14:textId="3E95F5DA" w:rsidR="00321BB3" w:rsidRPr="00F20F50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highlight w:val="yellow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3) ผลงานดีเด่นวิสาหกิจชุมชนที่ได้รับการคัดเลือก</w:t>
            </w:r>
          </w:p>
        </w:tc>
        <w:tc>
          <w:tcPr>
            <w:tcW w:w="3320" w:type="dxa"/>
          </w:tcPr>
          <w:p w14:paraId="2593CC34" w14:textId="77777777" w:rsidR="00BB6D73" w:rsidRPr="00BB6D73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1) รายละเอียดข้อมูลการดำเนินงาน</w:t>
            </w:r>
          </w:p>
          <w:p w14:paraId="320D9DF7" w14:textId="77777777" w:rsidR="00BB6D73" w:rsidRPr="00BB6D73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2) ผลการประกวดวิสาหกิจชุมชนดีเด่นระดับจังหวัด / เขต</w:t>
            </w:r>
          </w:p>
          <w:p w14:paraId="0DF7C7A5" w14:textId="4F71D39D" w:rsidR="00321BB3" w:rsidRPr="00F20F50" w:rsidRDefault="00BB6D73" w:rsidP="00BB6D7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highlight w:val="yellow"/>
              </w:rPr>
            </w:pPr>
            <w:r w:rsidRPr="00BB6D73">
              <w:rPr>
                <w:rFonts w:ascii="TH SarabunIT๙" w:hAnsi="TH SarabunIT๙" w:cs="TH SarabunIT๙"/>
                <w:sz w:val="30"/>
                <w:szCs w:val="30"/>
                <w:cs/>
              </w:rPr>
              <w:t>3) ผลงานดีเด่นวิสาหกิจชุมชนที่ได้รับการคัดเลือก</w:t>
            </w:r>
          </w:p>
        </w:tc>
        <w:tc>
          <w:tcPr>
            <w:tcW w:w="1781" w:type="dxa"/>
          </w:tcPr>
          <w:p w14:paraId="75B2B68A" w14:textId="7A137DFB" w:rsidR="00ED5541" w:rsidRPr="009547C3" w:rsidRDefault="00ED5541" w:rsidP="00ED5541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66</w:t>
            </w:r>
          </w:p>
        </w:tc>
      </w:tr>
      <w:tr w:rsidR="00F20F50" w:rsidRPr="009547C3" w14:paraId="0520DC68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77ED1F4" w14:textId="54C27886" w:rsidR="00F20F50" w:rsidRPr="009547C3" w:rsidRDefault="00F20F50" w:rsidP="00F20F5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4.</w:t>
            </w:r>
          </w:p>
        </w:tc>
        <w:tc>
          <w:tcPr>
            <w:tcW w:w="2282" w:type="dxa"/>
          </w:tcPr>
          <w:p w14:paraId="57497380" w14:textId="7F009F60" w:rsidR="00F20F50" w:rsidRPr="009547C3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คัดเลือกแม่ดีเด่นแห่งชาติ ประเภทแม่ผู้เป็นเกษตรกร</w:t>
            </w:r>
            <w:r w:rsidR="00927AF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(กพก.)</w:t>
            </w:r>
          </w:p>
        </w:tc>
        <w:tc>
          <w:tcPr>
            <w:tcW w:w="2576" w:type="dxa"/>
          </w:tcPr>
          <w:p w14:paraId="37E0EB10" w14:textId="50004A19" w:rsidR="00F20F50" w:rsidRPr="00086479" w:rsidRDefault="00F20F50" w:rsidP="00F20F50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ยกย่องและเผยแพร่เกียรติคุณผู้ได้รับการคัดเลือกแม่ดีเด่นแห่งชาติ</w:t>
            </w:r>
          </w:p>
        </w:tc>
        <w:tc>
          <w:tcPr>
            <w:tcW w:w="3483" w:type="dxa"/>
          </w:tcPr>
          <w:p w14:paraId="4AA69E6D" w14:textId="5E4ED1D3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ข้อมูลและผลงานของแม่ดีเด่นแห่งชาติ ประเภทแม่ผู้เป็นเกษตรกร</w:t>
            </w:r>
          </w:p>
        </w:tc>
        <w:tc>
          <w:tcPr>
            <w:tcW w:w="3320" w:type="dxa"/>
          </w:tcPr>
          <w:p w14:paraId="75189EBA" w14:textId="43DF605B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ข้อมูลและผลงานของแม่ดีเด่นแห่งชาติ ประเภทแม่ผู้เป็นเกษตรกร</w:t>
            </w:r>
          </w:p>
        </w:tc>
        <w:tc>
          <w:tcPr>
            <w:tcW w:w="1781" w:type="dxa"/>
          </w:tcPr>
          <w:p w14:paraId="4C8E2B53" w14:textId="462EB193" w:rsidR="00F20F50" w:rsidRPr="009547C3" w:rsidRDefault="00F20F50" w:rsidP="00F20F5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ก.ค. - ส.ค. 66</w:t>
            </w:r>
          </w:p>
        </w:tc>
      </w:tr>
      <w:tr w:rsidR="00F20F50" w:rsidRPr="009547C3" w14:paraId="35647473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6513C251" w14:textId="57B64111" w:rsidR="00F20F50" w:rsidRPr="009547C3" w:rsidRDefault="00F20F50" w:rsidP="00F20F5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</w:p>
        </w:tc>
        <w:tc>
          <w:tcPr>
            <w:tcW w:w="2282" w:type="dxa"/>
          </w:tcPr>
          <w:p w14:paraId="4212807B" w14:textId="201FB2FC" w:rsidR="00F20F50" w:rsidRPr="008E15B0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8E15B0">
              <w:rPr>
                <w:rFonts w:ascii="TH SarabunIT๙" w:hAnsi="TH SarabunIT๙" w:cs="TH SarabunIT๙"/>
                <w:sz w:val="30"/>
                <w:szCs w:val="30"/>
                <w:cs/>
              </w:rPr>
              <w:t>งาน</w:t>
            </w:r>
            <w:proofErr w:type="spellStart"/>
            <w:r w:rsidRPr="008E15B0">
              <w:rPr>
                <w:rFonts w:ascii="TH SarabunIT๙" w:hAnsi="TH SarabunIT๙" w:cs="TH SarabunIT๙"/>
                <w:sz w:val="30"/>
                <w:szCs w:val="30"/>
                <w:cs/>
              </w:rPr>
              <w:t>สีสรร</w:t>
            </w:r>
            <w:proofErr w:type="spellEnd"/>
            <w:r w:rsidRPr="008E15B0">
              <w:rPr>
                <w:rFonts w:ascii="TH SarabunIT๙" w:hAnsi="TH SarabunIT๙" w:cs="TH SarabunIT๙"/>
                <w:sz w:val="30"/>
                <w:szCs w:val="30"/>
                <w:cs/>
              </w:rPr>
              <w:t>พรรณไม้ ประจำปี 2566</w:t>
            </w:r>
            <w:r w:rsidR="00927AF5" w:rsidRPr="008E15B0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</w:t>
            </w:r>
            <w:proofErr w:type="spellStart"/>
            <w:r w:rsidR="00927AF5" w:rsidRPr="008E15B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กพว</w:t>
            </w:r>
            <w:proofErr w:type="spellEnd"/>
            <w:r w:rsidR="00927AF5" w:rsidRPr="008E15B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ศ.)</w:t>
            </w:r>
          </w:p>
        </w:tc>
        <w:tc>
          <w:tcPr>
            <w:tcW w:w="2576" w:type="dxa"/>
          </w:tcPr>
          <w:p w14:paraId="5AD7CD77" w14:textId="75B2D30E" w:rsidR="00F20F50" w:rsidRPr="00086479" w:rsidRDefault="00321BB3" w:rsidP="00F20F50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การเชิญชวนเข้าร่วมงานรายละเอียดการจัดงานและ</w:t>
            </w:r>
            <w:r w:rsidR="00F20F50"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กิจกรรมภายในงาน</w:t>
            </w:r>
          </w:p>
        </w:tc>
        <w:tc>
          <w:tcPr>
            <w:tcW w:w="3483" w:type="dxa"/>
          </w:tcPr>
          <w:p w14:paraId="67B4D4F2" w14:textId="40A541B3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ประโยชน์ของจัดงาน</w:t>
            </w:r>
          </w:p>
          <w:p w14:paraId="564E9720" w14:textId="789E3EF5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รายละเอียดการจัดงานและส่วนที่กรมส่งเสริมการเกษตรเข้าร่วม</w:t>
            </w:r>
          </w:p>
          <w:p w14:paraId="23F245D1" w14:textId="66EB1FEF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 กิจกรรมอื่นที่น่าสนใจภายในงาน</w:t>
            </w:r>
          </w:p>
        </w:tc>
        <w:tc>
          <w:tcPr>
            <w:tcW w:w="3320" w:type="dxa"/>
          </w:tcPr>
          <w:p w14:paraId="206D38DF" w14:textId="261F07E6" w:rsidR="00F20F50" w:rsidRPr="002965D1" w:rsidRDefault="00F20F50" w:rsidP="00F20F50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781" w:type="dxa"/>
          </w:tcPr>
          <w:p w14:paraId="192B839A" w14:textId="6D7A9973" w:rsidR="00F20F50" w:rsidRPr="009547C3" w:rsidRDefault="00F20F50" w:rsidP="00F20F50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ส.ค. 66</w:t>
            </w:r>
          </w:p>
        </w:tc>
      </w:tr>
      <w:tr w:rsidR="00321BB3" w:rsidRPr="009547C3" w14:paraId="551F90AB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DD3DADB" w14:textId="23F0C15A" w:rsidR="00321BB3" w:rsidRPr="002965D1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 w:rsidRPr="002965D1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</w:p>
        </w:tc>
        <w:tc>
          <w:tcPr>
            <w:tcW w:w="2282" w:type="dxa"/>
          </w:tcPr>
          <w:p w14:paraId="437FF4A0" w14:textId="50914B15" w:rsidR="00321BB3" w:rsidRPr="002965D1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65D1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การ</w:t>
            </w:r>
            <w:r w:rsidRPr="002965D1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ประกวดกลุ่มยุวเกษตรกร ที่ปรึกษา และสมาชิกกลุ่มยุวเกษตรกร</w:t>
            </w:r>
            <w:r w:rsidRPr="002965D1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 (กพก.)</w:t>
            </w:r>
          </w:p>
        </w:tc>
        <w:tc>
          <w:tcPr>
            <w:tcW w:w="2576" w:type="dxa"/>
          </w:tcPr>
          <w:p w14:paraId="1ED87BB6" w14:textId="74C6D9C1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การสร้างแรงบันดาลใจในการพัฒนาการทำงานผ่าน</w:t>
            </w:r>
            <w:r w:rsidRPr="00086479">
              <w:rPr>
                <w:rFonts w:ascii="TH SarabunIT๙" w:hAnsi="TH SarabunIT๙" w:cs="TH SarabunIT๙" w:hint="cs"/>
                <w:i/>
                <w:iCs/>
                <w:color w:val="000000"/>
                <w:sz w:val="30"/>
                <w:szCs w:val="30"/>
                <w:cs/>
              </w:rPr>
              <w:t>การ</w:t>
            </w:r>
            <w:r w:rsidRPr="00086479"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  <w:cs/>
              </w:rPr>
              <w:t>ประกวดกลุ่มยุวเกษตรกร ที่ปรึกษา และสมาชิกกลุ่มยุวเกษตรกร</w:t>
            </w:r>
            <w:r w:rsidR="00A92004" w:rsidRPr="00086479">
              <w:rPr>
                <w:rFonts w:ascii="TH SarabunIT๙" w:hAnsi="TH SarabunIT๙" w:cs="TH SarabunIT๙" w:hint="cs"/>
                <w:i/>
                <w:iCs/>
                <w:color w:val="000000"/>
                <w:sz w:val="30"/>
                <w:szCs w:val="30"/>
                <w:cs/>
              </w:rPr>
              <w:t>ระดับต่างๆ</w:t>
            </w:r>
          </w:p>
        </w:tc>
        <w:tc>
          <w:tcPr>
            <w:tcW w:w="3483" w:type="dxa"/>
          </w:tcPr>
          <w:p w14:paraId="4F1BBD06" w14:textId="77777777" w:rsidR="002965D1" w:rsidRPr="002965D1" w:rsidRDefault="002965D1" w:rsidP="002965D1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ผลการประกวดระดับประเทศ</w:t>
            </w:r>
          </w:p>
          <w:p w14:paraId="3C9ED78E" w14:textId="77777777" w:rsidR="00321BB3" w:rsidRDefault="002965D1" w:rsidP="002965D1">
            <w:pPr>
              <w:spacing w:line="240" w:lineRule="atLeast"/>
              <w:rPr>
                <w:rFonts w:ascii="TH SarabunIT๙" w:hAnsi="TH SarabunIT๙" w:cs="TH SarabunIT๙" w:hint="cs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การเผยแพร่ผลงานเด่นของกลุ่มเกษตรกรฯ สู่สาธารณชน</w:t>
            </w:r>
          </w:p>
          <w:p w14:paraId="720EC9EF" w14:textId="34C031B6" w:rsidR="002965D1" w:rsidRPr="002965D1" w:rsidRDefault="002965D1" w:rsidP="002965D1">
            <w:pPr>
              <w:tabs>
                <w:tab w:val="left" w:pos="2580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</w:tc>
        <w:tc>
          <w:tcPr>
            <w:tcW w:w="3320" w:type="dxa"/>
          </w:tcPr>
          <w:p w14:paraId="3CC7863E" w14:textId="621C65B9" w:rsidR="00321BB3" w:rsidRPr="002965D1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ความก้าวหน้าการดำเนินการ</w:t>
            </w:r>
          </w:p>
          <w:p w14:paraId="4A5DFD39" w14:textId="77777777" w:rsidR="00321BB3" w:rsidRPr="002965D1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2) ผลการประกวดระดับจังหวัด / เขต</w:t>
            </w:r>
          </w:p>
          <w:p w14:paraId="309119A7" w14:textId="77777777" w:rsidR="00A92004" w:rsidRPr="002965D1" w:rsidRDefault="00A92004" w:rsidP="00A92004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3) ประโยชน์ที่ได้รับจากการประกวด</w:t>
            </w:r>
          </w:p>
          <w:p w14:paraId="3C65C757" w14:textId="7B0C415E" w:rsidR="00321BB3" w:rsidRPr="002965D1" w:rsidRDefault="00A92004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  <w:r w:rsidR="00321BB3" w:rsidRPr="002965D1">
              <w:rPr>
                <w:rFonts w:ascii="TH SarabunIT๙" w:hAnsi="TH SarabunIT๙" w:cs="TH SarabunIT๙" w:hint="cs"/>
                <w:sz w:val="30"/>
                <w:szCs w:val="30"/>
                <w:cs/>
              </w:rPr>
              <w:t>) ผลงานเด่นของผู้ได้รับการคัดเลือก</w:t>
            </w:r>
          </w:p>
        </w:tc>
        <w:tc>
          <w:tcPr>
            <w:tcW w:w="1781" w:type="dxa"/>
          </w:tcPr>
          <w:p w14:paraId="279D35A4" w14:textId="0FF8A60B" w:rsidR="00321BB3" w:rsidRPr="00321BB3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2965D1">
              <w:rPr>
                <w:rFonts w:ascii="TH SarabunIT๙" w:hAnsi="TH SarabunIT๙" w:cs="TH SarabunIT๙"/>
                <w:sz w:val="30"/>
                <w:szCs w:val="30"/>
                <w:cs/>
              </w:rPr>
              <w:t>ส.ค. 66</w:t>
            </w:r>
          </w:p>
        </w:tc>
      </w:tr>
      <w:tr w:rsidR="00321BB3" w:rsidRPr="009547C3" w14:paraId="7B99137D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17B11690" w14:textId="4E354BE5" w:rsidR="00321BB3" w:rsidRPr="009547C3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7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</w:p>
        </w:tc>
        <w:tc>
          <w:tcPr>
            <w:tcW w:w="2282" w:type="dxa"/>
          </w:tcPr>
          <w:p w14:paraId="7FBB432A" w14:textId="78E1D3B7" w:rsidR="00321BB3" w:rsidRPr="009547C3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ศูนย์จัดการศัตรูพืชชุมชน (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ศจช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.)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(กอป.)</w:t>
            </w:r>
          </w:p>
        </w:tc>
        <w:tc>
          <w:tcPr>
            <w:tcW w:w="2576" w:type="dxa"/>
          </w:tcPr>
          <w:p w14:paraId="01749B5A" w14:textId="0CD93E80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1) การดำเนินงาน ปี 2566</w:t>
            </w:r>
          </w:p>
          <w:p w14:paraId="4E0C8C95" w14:textId="683C7EA1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2)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การประกวด </w:t>
            </w:r>
            <w:proofErr w:type="spellStart"/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ศจช</w:t>
            </w:r>
            <w:proofErr w:type="spellEnd"/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. ดีเด่น ระดับประเทศ 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ปี 2566</w:t>
            </w:r>
          </w:p>
        </w:tc>
        <w:tc>
          <w:tcPr>
            <w:tcW w:w="3483" w:type="dxa"/>
          </w:tcPr>
          <w:p w14:paraId="5AC817E5" w14:textId="3CCAF83E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ภาพรวมผลการดำเนินงาน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ศจช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 </w:t>
            </w:r>
          </w:p>
          <w:p w14:paraId="527A0060" w14:textId="59288A15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ประโยชน์และผลของการประกวด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ศจช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ดีเด่น ระดับประเทศ</w:t>
            </w:r>
          </w:p>
        </w:tc>
        <w:tc>
          <w:tcPr>
            <w:tcW w:w="3320" w:type="dxa"/>
          </w:tcPr>
          <w:p w14:paraId="25BBFE4F" w14:textId="650A8463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ผลการดำเนินงาน</w:t>
            </w:r>
            <w:r w:rsidR="00A92004"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ขับเคลื่อน</w:t>
            </w: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ศจช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ในพื้นที่</w:t>
            </w:r>
          </w:p>
          <w:p w14:paraId="2D6D5152" w14:textId="21F6AFA3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ผลการประกวด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ศจช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ดีเด่น ระดับจังหวัด / เขต</w:t>
            </w:r>
          </w:p>
        </w:tc>
        <w:tc>
          <w:tcPr>
            <w:tcW w:w="1781" w:type="dxa"/>
          </w:tcPr>
          <w:p w14:paraId="55D58696" w14:textId="79F196EB" w:rsidR="00321BB3" w:rsidRPr="009547C3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ก.ย. 66</w:t>
            </w:r>
          </w:p>
        </w:tc>
      </w:tr>
      <w:tr w:rsidR="00321BB3" w:rsidRPr="009547C3" w14:paraId="612C80E1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7EF7F94D" w14:textId="31424126" w:rsidR="00321BB3" w:rsidRPr="009547C3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8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</w:p>
        </w:tc>
        <w:tc>
          <w:tcPr>
            <w:tcW w:w="2282" w:type="dxa"/>
          </w:tcPr>
          <w:p w14:paraId="0A23F596" w14:textId="79F01840" w:rsidR="00321BB3" w:rsidRPr="009547C3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ศูนย์จัดการดินปุ๋ยชุมชน (</w:t>
            </w:r>
            <w:proofErr w:type="spellStart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ศดปช</w:t>
            </w:r>
            <w:proofErr w:type="spellEnd"/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.)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(กอป.)</w:t>
            </w:r>
          </w:p>
        </w:tc>
        <w:tc>
          <w:tcPr>
            <w:tcW w:w="2576" w:type="dxa"/>
          </w:tcPr>
          <w:p w14:paraId="6F0B7664" w14:textId="77777777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1) การดำเนินงาน ปี 2566</w:t>
            </w:r>
          </w:p>
          <w:p w14:paraId="209143A6" w14:textId="24DAED17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color w:val="000000"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2) </w:t>
            </w:r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การประกวด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 xml:space="preserve"> </w:t>
            </w:r>
            <w:proofErr w:type="spellStart"/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>ศดปช</w:t>
            </w:r>
            <w:proofErr w:type="spellEnd"/>
            <w:r w:rsidRPr="00086479"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  <w:t xml:space="preserve">. ดีเด่น ระดับประเทศ </w:t>
            </w: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ปี 2566</w:t>
            </w:r>
          </w:p>
        </w:tc>
        <w:tc>
          <w:tcPr>
            <w:tcW w:w="3483" w:type="dxa"/>
          </w:tcPr>
          <w:p w14:paraId="2F370D01" w14:textId="0ACB5AE7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1) ภาพรวมผลการดำเนินงานของ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ศดปช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. </w:t>
            </w:r>
          </w:p>
          <w:p w14:paraId="7FDD0E11" w14:textId="7EB8F6AD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ประโยชน์และผลของการประกวด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ศดปช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ดีเด่น ระดับประเทศ</w:t>
            </w:r>
          </w:p>
        </w:tc>
        <w:tc>
          <w:tcPr>
            <w:tcW w:w="3320" w:type="dxa"/>
          </w:tcPr>
          <w:p w14:paraId="0E303DBE" w14:textId="5B20CA5A" w:rsidR="00321BB3" w:rsidRPr="005A2456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1) ผลการดำเนินงาน</w:t>
            </w:r>
            <w:r w:rsidR="00A92004"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ขับเคลื่อน</w:t>
            </w: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ศดปช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ในพื้นที่</w:t>
            </w:r>
          </w:p>
          <w:p w14:paraId="23052F0D" w14:textId="77777777" w:rsidR="00321BB3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2) ผลการประกวด </w:t>
            </w:r>
            <w:proofErr w:type="spellStart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ศดปช</w:t>
            </w:r>
            <w:proofErr w:type="spellEnd"/>
            <w:r w:rsidRPr="005A245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 ดีเด่น ระดับจังหวัด / เขต</w:t>
            </w:r>
          </w:p>
          <w:p w14:paraId="5E71AF6A" w14:textId="3342C17A" w:rsidR="00086479" w:rsidRPr="005A2456" w:rsidRDefault="00086479" w:rsidP="00321BB3">
            <w:pPr>
              <w:spacing w:line="240" w:lineRule="atLeast"/>
              <w:rPr>
                <w:rFonts w:ascii="TH SarabunIT๙" w:hAnsi="TH SarabunIT๙" w:cs="TH SarabunIT๙" w:hint="cs"/>
                <w:sz w:val="30"/>
                <w:szCs w:val="30"/>
              </w:rPr>
            </w:pPr>
          </w:p>
        </w:tc>
        <w:tc>
          <w:tcPr>
            <w:tcW w:w="1781" w:type="dxa"/>
          </w:tcPr>
          <w:p w14:paraId="4A635E7B" w14:textId="4CD70823" w:rsidR="00321BB3" w:rsidRPr="009547C3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>ก.ย. 66</w:t>
            </w:r>
          </w:p>
        </w:tc>
      </w:tr>
      <w:tr w:rsidR="00321BB3" w:rsidRPr="009547C3" w14:paraId="1E74A31C" w14:textId="77777777" w:rsidTr="002965D1">
        <w:tc>
          <w:tcPr>
            <w:tcW w:w="14634" w:type="dxa"/>
            <w:gridSpan w:val="7"/>
            <w:shd w:val="clear" w:color="auto" w:fill="FDE9D9" w:themeFill="accent6" w:themeFillTint="33"/>
          </w:tcPr>
          <w:p w14:paraId="5C9014A3" w14:textId="77777777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การเฝ้าระวังประเด็นข่าวที่อาจส่งผลต่อกลุ่มเป้าหมายในเชิงลบ และกรณีข่าวเชิงลบที่ต้องชี้แจงข้อเท็จจริงเพื่อสร้างความเข้าใจต่อประชาชน (</w:t>
            </w:r>
            <w:r w:rsidRPr="00086479">
              <w:rPr>
                <w:rFonts w:ascii="TH SarabunIT๙" w:hAnsi="TH SarabunIT๙" w:cs="TH SarabunIT๙"/>
                <w:b/>
                <w:bCs/>
                <w:i/>
                <w:iCs/>
                <w:sz w:val="30"/>
                <w:szCs w:val="30"/>
              </w:rPr>
              <w:t xml:space="preserve">Information Operations/Watch List)  </w:t>
            </w:r>
          </w:p>
        </w:tc>
      </w:tr>
      <w:tr w:rsidR="00321BB3" w:rsidRPr="009323EE" w14:paraId="109D3D8B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06F63850" w14:textId="3795EE44" w:rsidR="00321BB3" w:rsidRPr="009323EE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</w:t>
            </w:r>
          </w:p>
        </w:tc>
        <w:tc>
          <w:tcPr>
            <w:tcW w:w="2282" w:type="dxa"/>
          </w:tcPr>
          <w:p w14:paraId="2EDB071E" w14:textId="45A4DA61" w:rsidR="00321BB3" w:rsidRPr="009323EE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สถานการณ์การผลิตและการตลาดสินค้าเกษตร</w:t>
            </w:r>
          </w:p>
        </w:tc>
        <w:tc>
          <w:tcPr>
            <w:tcW w:w="2576" w:type="dxa"/>
          </w:tcPr>
          <w:p w14:paraId="23ACCA44" w14:textId="364E64DE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การเฝ้าระวังสถานการณ์การผลิตและการตลาดสินค้าเกษตร</w:t>
            </w:r>
          </w:p>
        </w:tc>
        <w:tc>
          <w:tcPr>
            <w:tcW w:w="3483" w:type="dxa"/>
          </w:tcPr>
          <w:p w14:paraId="0EB40AD4" w14:textId="59B02706" w:rsidR="00321BB3" w:rsidRPr="009323EE" w:rsidRDefault="00191D7A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="00321BB3"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แนวทางการบริหารจัดการสินค้าเกษตรระดับพื้นที่ ระดับเขต และระดับประเทศ</w:t>
            </w:r>
          </w:p>
          <w:p w14:paraId="36D8474E" w14:textId="77777777" w:rsidR="00321BB3" w:rsidRPr="009323EE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320" w:type="dxa"/>
          </w:tcPr>
          <w:p w14:paraId="2C101D91" w14:textId="30792EF9" w:rsidR="00321BB3" w:rsidRPr="009323EE" w:rsidRDefault="00191D7A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="00321BB3"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ติดตามปริมาณผลผลิตสินค้าที่จะออกสู่ตลาดแต่ฤดูกาลอย่างใกล้ชิด</w:t>
            </w:r>
          </w:p>
          <w:p w14:paraId="22344272" w14:textId="5CE20820" w:rsidR="00321BB3" w:rsidRPr="009323EE" w:rsidRDefault="00191D7A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2)</w:t>
            </w:r>
            <w:r w:rsidR="00321BB3"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ประชาสัมพันธ์เชิงรุกมาตรการช่วยเหลือ</w:t>
            </w:r>
          </w:p>
        </w:tc>
        <w:tc>
          <w:tcPr>
            <w:tcW w:w="1781" w:type="dxa"/>
          </w:tcPr>
          <w:p w14:paraId="49E5D15A" w14:textId="6BF52EEC" w:rsidR="00321BB3" w:rsidRPr="009323EE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ก.ค. -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ก.ย.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66</w:t>
            </w:r>
          </w:p>
        </w:tc>
      </w:tr>
      <w:tr w:rsidR="00321BB3" w:rsidRPr="009323EE" w14:paraId="122C183D" w14:textId="77777777" w:rsidTr="002965D1">
        <w:trPr>
          <w:gridAfter w:val="1"/>
          <w:wAfter w:w="8" w:type="dxa"/>
        </w:trPr>
        <w:tc>
          <w:tcPr>
            <w:tcW w:w="1184" w:type="dxa"/>
          </w:tcPr>
          <w:p w14:paraId="3C77E3E0" w14:textId="11752585" w:rsidR="00321BB3" w:rsidRPr="009323EE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</w:p>
        </w:tc>
        <w:tc>
          <w:tcPr>
            <w:tcW w:w="2282" w:type="dxa"/>
          </w:tcPr>
          <w:p w14:paraId="5E6DC9F0" w14:textId="0C430861" w:rsidR="00321BB3" w:rsidRPr="009323EE" w:rsidRDefault="00321BB3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การเฝ้าระวังและเตือนภัยจากมิจฉาชีพ</w:t>
            </w:r>
          </w:p>
        </w:tc>
        <w:tc>
          <w:tcPr>
            <w:tcW w:w="2576" w:type="dxa"/>
          </w:tcPr>
          <w:p w14:paraId="34E8D38E" w14:textId="5AD68B22" w:rsidR="00321BB3" w:rsidRPr="00086479" w:rsidRDefault="00321BB3" w:rsidP="00321BB3">
            <w:pPr>
              <w:spacing w:line="240" w:lineRule="atLeast"/>
              <w:rPr>
                <w:rFonts w:ascii="TH SarabunIT๙" w:hAnsi="TH SarabunIT๙" w:cs="TH SarabunIT๙"/>
                <w:i/>
                <w:iCs/>
                <w:sz w:val="30"/>
                <w:szCs w:val="30"/>
                <w:cs/>
              </w:rPr>
            </w:pPr>
            <w:r w:rsidRPr="00086479">
              <w:rPr>
                <w:rFonts w:ascii="TH SarabunIT๙" w:hAnsi="TH SarabunIT๙" w:cs="TH SarabunIT๙" w:hint="cs"/>
                <w:i/>
                <w:iCs/>
                <w:sz w:val="30"/>
                <w:szCs w:val="30"/>
                <w:cs/>
              </w:rPr>
              <w:t>การชักชวนให้เกษตรกรลงทุนในลักษณะเกษตรพันธสัญญา</w:t>
            </w:r>
          </w:p>
        </w:tc>
        <w:tc>
          <w:tcPr>
            <w:tcW w:w="3483" w:type="dxa"/>
          </w:tcPr>
          <w:p w14:paraId="6308C07B" w14:textId="4261260C" w:rsidR="00321BB3" w:rsidRPr="009323EE" w:rsidRDefault="00191D7A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="00321BB3"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เน้นย้ำให้เกษตรกรอย่าด่วนหลงเชื่อและติดตามข่าวสารจากช่องทางของภาครัฐ</w:t>
            </w:r>
          </w:p>
        </w:tc>
        <w:tc>
          <w:tcPr>
            <w:tcW w:w="3320" w:type="dxa"/>
          </w:tcPr>
          <w:p w14:paraId="61CD1CFA" w14:textId="241FCF3C" w:rsidR="00321BB3" w:rsidRPr="009323EE" w:rsidRDefault="00191D7A" w:rsidP="00321BB3">
            <w:pPr>
              <w:spacing w:line="240" w:lineRule="atLeast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1)</w:t>
            </w:r>
            <w:r w:rsidR="00321BB3" w:rsidRPr="009323E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เน้นย้ำให้เกษตรกรอย่าด่วนหลงเชื่อและติดตามข่าวสารจากช่องทางของภาครัฐ</w:t>
            </w:r>
          </w:p>
        </w:tc>
        <w:tc>
          <w:tcPr>
            <w:tcW w:w="1781" w:type="dxa"/>
          </w:tcPr>
          <w:p w14:paraId="14DD8B0C" w14:textId="5906EEC7" w:rsidR="00321BB3" w:rsidRPr="009323EE" w:rsidRDefault="00321BB3" w:rsidP="00321BB3">
            <w:pPr>
              <w:spacing w:line="240" w:lineRule="atLeast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ก.ค. -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ก.ย.</w:t>
            </w:r>
            <w:r w:rsidRPr="009547C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66</w:t>
            </w:r>
          </w:p>
        </w:tc>
      </w:tr>
    </w:tbl>
    <w:p w14:paraId="79A7320A" w14:textId="77777777" w:rsidR="009E1BE9" w:rsidRPr="005D5E1E" w:rsidRDefault="009E1BE9">
      <w:pPr>
        <w:spacing w:after="0" w:line="240" w:lineRule="atLeast"/>
        <w:rPr>
          <w:rFonts w:ascii="TH SarabunIT๙" w:hAnsi="TH SarabunIT๙" w:cs="TH SarabunIT๙"/>
          <w:sz w:val="28"/>
        </w:rPr>
      </w:pPr>
    </w:p>
    <w:sectPr w:rsidR="009E1BE9" w:rsidRPr="005D5E1E" w:rsidSect="00920C70">
      <w:headerReference w:type="default" r:id="rId8"/>
      <w:footerReference w:type="default" r:id="rId9"/>
      <w:pgSz w:w="15840" w:h="12240" w:orient="landscape"/>
      <w:pgMar w:top="720" w:right="720" w:bottom="568" w:left="720" w:header="567" w:footer="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A8DB" w14:textId="77777777" w:rsidR="00A83BF8" w:rsidRDefault="00A83BF8" w:rsidP="009A19E9">
      <w:pPr>
        <w:spacing w:after="0" w:line="240" w:lineRule="auto"/>
      </w:pPr>
      <w:r>
        <w:separator/>
      </w:r>
    </w:p>
  </w:endnote>
  <w:endnote w:type="continuationSeparator" w:id="0">
    <w:p w14:paraId="6ABA3A9C" w14:textId="77777777" w:rsidR="00A83BF8" w:rsidRDefault="00A83BF8" w:rsidP="009A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ahoma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FAA3" w14:textId="00AC8136" w:rsidR="000A3773" w:rsidRPr="00920C70" w:rsidRDefault="000A3773">
    <w:pPr>
      <w:pStyle w:val="Footer"/>
      <w:jc w:val="center"/>
      <w:rPr>
        <w:rFonts w:ascii="TH SarabunIT๙" w:hAnsi="TH SarabunIT๙" w:cs="TH SarabunIT๙"/>
        <w:sz w:val="28"/>
      </w:rPr>
    </w:pPr>
    <w:r>
      <w:rPr>
        <w:rFonts w:ascii="TH SarabunIT๙" w:hAnsi="TH SarabunIT๙" w:cs="TH SarabunIT๙"/>
        <w:sz w:val="28"/>
      </w:rPr>
      <w:t xml:space="preserve">- </w:t>
    </w:r>
    <w:sdt>
      <w:sdtPr>
        <w:rPr>
          <w:rFonts w:ascii="TH SarabunIT๙" w:hAnsi="TH SarabunIT๙" w:cs="TH SarabunIT๙"/>
          <w:sz w:val="28"/>
        </w:rPr>
        <w:id w:val="413200128"/>
        <w:docPartObj>
          <w:docPartGallery w:val="Page Numbers (Bottom of Page)"/>
          <w:docPartUnique/>
        </w:docPartObj>
      </w:sdtPr>
      <w:sdtContent>
        <w:r w:rsidRPr="00920C70">
          <w:rPr>
            <w:rFonts w:ascii="TH SarabunIT๙" w:hAnsi="TH SarabunIT๙" w:cs="TH SarabunIT๙"/>
            <w:sz w:val="28"/>
          </w:rPr>
          <w:fldChar w:fldCharType="begin"/>
        </w:r>
        <w:r w:rsidRPr="00920C70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920C70">
          <w:rPr>
            <w:rFonts w:ascii="TH SarabunIT๙" w:hAnsi="TH SarabunIT๙" w:cs="TH SarabunIT๙"/>
            <w:sz w:val="28"/>
          </w:rPr>
          <w:fldChar w:fldCharType="separate"/>
        </w:r>
        <w:r w:rsidRPr="00920C70">
          <w:rPr>
            <w:rFonts w:ascii="TH SarabunIT๙" w:hAnsi="TH SarabunIT๙" w:cs="TH SarabunIT๙"/>
            <w:noProof/>
            <w:sz w:val="28"/>
          </w:rPr>
          <w:t>2</w:t>
        </w:r>
        <w:r w:rsidRPr="00920C70">
          <w:rPr>
            <w:rFonts w:ascii="TH SarabunIT๙" w:hAnsi="TH SarabunIT๙" w:cs="TH SarabunIT๙"/>
            <w:noProof/>
            <w:sz w:val="28"/>
          </w:rPr>
          <w:fldChar w:fldCharType="end"/>
        </w:r>
        <w:r>
          <w:rPr>
            <w:rFonts w:ascii="TH SarabunIT๙" w:hAnsi="TH SarabunIT๙" w:cs="TH SarabunIT๙"/>
            <w:noProof/>
            <w:sz w:val="28"/>
          </w:rPr>
          <w:t xml:space="preserve"> -</w:t>
        </w:r>
      </w:sdtContent>
    </w:sdt>
  </w:p>
  <w:p w14:paraId="7582080B" w14:textId="77777777" w:rsidR="000A3773" w:rsidRDefault="000A3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77B6" w14:textId="77777777" w:rsidR="00A83BF8" w:rsidRDefault="00A83BF8" w:rsidP="009A19E9">
      <w:pPr>
        <w:spacing w:after="0" w:line="240" w:lineRule="auto"/>
      </w:pPr>
      <w:r>
        <w:separator/>
      </w:r>
    </w:p>
  </w:footnote>
  <w:footnote w:type="continuationSeparator" w:id="0">
    <w:p w14:paraId="7457A8A0" w14:textId="77777777" w:rsidR="00A83BF8" w:rsidRDefault="00A83BF8" w:rsidP="009A1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3256" w14:textId="77777777" w:rsidR="000A3773" w:rsidRDefault="000A3773" w:rsidP="00920C70">
    <w:pPr>
      <w:pStyle w:val="Header"/>
      <w:tabs>
        <w:tab w:val="clear" w:pos="4513"/>
        <w:tab w:val="clear" w:pos="9026"/>
      </w:tabs>
      <w:jc w:val="center"/>
      <w:rPr>
        <w:rFonts w:ascii="TH SarabunIT๙" w:hAnsi="TH SarabunIT๙" w:cs="TH SarabunIT๙"/>
        <w:b/>
        <w:bCs/>
        <w:sz w:val="28"/>
      </w:rPr>
    </w:pPr>
  </w:p>
  <w:p w14:paraId="1C3478EA" w14:textId="7C80F1DD" w:rsidR="000A3773" w:rsidRDefault="000A3773" w:rsidP="00920C70">
    <w:pPr>
      <w:pStyle w:val="Header"/>
      <w:tabs>
        <w:tab w:val="clear" w:pos="4513"/>
        <w:tab w:val="clear" w:pos="9026"/>
      </w:tabs>
      <w:jc w:val="center"/>
      <w:rPr>
        <w:rFonts w:ascii="TH SarabunIT๙" w:hAnsi="TH SarabunIT๙" w:cs="TH SarabunIT๙"/>
        <w:b/>
        <w:bCs/>
        <w:color w:val="FF0000"/>
        <w:sz w:val="32"/>
        <w:szCs w:val="32"/>
      </w:rPr>
    </w:pPr>
    <w:r w:rsidRPr="005F3912">
      <w:rPr>
        <w:rFonts w:ascii="TH SarabunIT๙" w:hAnsi="TH SarabunIT๙" w:cs="TH SarabunIT๙"/>
        <w:b/>
        <w:bCs/>
        <w:sz w:val="28"/>
        <w:cs/>
      </w:rPr>
      <w:t xml:space="preserve">แผนประชาสัมพันธ์กรมส่งเสริมการเกษตร ไตรมาสที่ </w:t>
    </w:r>
    <w:r w:rsidR="009F412E">
      <w:rPr>
        <w:rFonts w:ascii="TH SarabunIT๙" w:hAnsi="TH SarabunIT๙" w:cs="TH SarabunIT๙" w:hint="cs"/>
        <w:b/>
        <w:bCs/>
        <w:sz w:val="28"/>
        <w:cs/>
      </w:rPr>
      <w:t>4</w:t>
    </w:r>
    <w:r w:rsidRPr="005F3912">
      <w:rPr>
        <w:rFonts w:ascii="TH SarabunIT๙" w:hAnsi="TH SarabunIT๙" w:cs="TH SarabunIT๙"/>
        <w:b/>
        <w:bCs/>
        <w:sz w:val="28"/>
        <w:cs/>
      </w:rPr>
      <w:t xml:space="preserve"> (</w:t>
    </w:r>
    <w:r w:rsidR="009F412E">
      <w:rPr>
        <w:rFonts w:ascii="TH SarabunIT๙" w:hAnsi="TH SarabunIT๙" w:cs="TH SarabunIT๙" w:hint="cs"/>
        <w:b/>
        <w:bCs/>
        <w:sz w:val="28"/>
        <w:cs/>
      </w:rPr>
      <w:t>กรกฎาคม</w:t>
    </w:r>
    <w:r w:rsidRPr="005F3912">
      <w:rPr>
        <w:rFonts w:ascii="TH SarabunIT๙" w:hAnsi="TH SarabunIT๙" w:cs="TH SarabunIT๙" w:hint="cs"/>
        <w:b/>
        <w:bCs/>
        <w:sz w:val="28"/>
        <w:cs/>
      </w:rPr>
      <w:t xml:space="preserve"> - </w:t>
    </w:r>
    <w:r w:rsidR="009F412E">
      <w:rPr>
        <w:rFonts w:ascii="TH SarabunIT๙" w:hAnsi="TH SarabunIT๙" w:cs="TH SarabunIT๙" w:hint="cs"/>
        <w:b/>
        <w:bCs/>
        <w:sz w:val="28"/>
        <w:cs/>
      </w:rPr>
      <w:t>กันยายน</w:t>
    </w:r>
    <w:r w:rsidRPr="005F3912">
      <w:rPr>
        <w:rFonts w:ascii="TH SarabunIT๙" w:hAnsi="TH SarabunIT๙" w:cs="TH SarabunIT๙" w:hint="cs"/>
        <w:b/>
        <w:bCs/>
        <w:sz w:val="28"/>
        <w:cs/>
      </w:rPr>
      <w:t xml:space="preserve"> 2566</w:t>
    </w:r>
    <w:r w:rsidRPr="005F3912">
      <w:rPr>
        <w:rFonts w:ascii="TH SarabunIT๙" w:hAnsi="TH SarabunIT๙" w:cs="TH SarabunIT๙"/>
        <w:b/>
        <w:bCs/>
        <w:sz w:val="28"/>
        <w:cs/>
      </w:rPr>
      <w:t>)</w:t>
    </w:r>
  </w:p>
  <w:p w14:paraId="3A982E9E" w14:textId="77777777" w:rsidR="000A3773" w:rsidRPr="00A70253" w:rsidRDefault="000A3773" w:rsidP="00920C70">
    <w:pPr>
      <w:pStyle w:val="Header"/>
      <w:tabs>
        <w:tab w:val="clear" w:pos="4513"/>
        <w:tab w:val="clear" w:pos="9026"/>
      </w:tabs>
      <w:jc w:val="center"/>
      <w:rPr>
        <w:rFonts w:ascii="TH SarabunIT๙" w:hAnsi="TH SarabunIT๙" w:cs="TH SarabunIT๙"/>
        <w:b/>
        <w:bCs/>
        <w:color w:val="FF0000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C6E4D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AD354B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D24603"/>
    <w:multiLevelType w:val="hybridMultilevel"/>
    <w:tmpl w:val="C9020288"/>
    <w:lvl w:ilvl="0" w:tplc="D1B00A76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F22D1"/>
    <w:multiLevelType w:val="hybridMultilevel"/>
    <w:tmpl w:val="FD30CF68"/>
    <w:lvl w:ilvl="0" w:tplc="96A01506">
      <w:start w:val="1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4B5E"/>
    <w:multiLevelType w:val="multilevel"/>
    <w:tmpl w:val="19ECE4F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4A6430"/>
    <w:multiLevelType w:val="multilevel"/>
    <w:tmpl w:val="987A0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DCD3CE2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D67505B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AD80C3E"/>
    <w:multiLevelType w:val="hybridMultilevel"/>
    <w:tmpl w:val="4526190E"/>
    <w:lvl w:ilvl="0" w:tplc="D9624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92F69"/>
    <w:multiLevelType w:val="hybridMultilevel"/>
    <w:tmpl w:val="10469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F0A71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1E21645"/>
    <w:multiLevelType w:val="hybridMultilevel"/>
    <w:tmpl w:val="4DC00FEC"/>
    <w:lvl w:ilvl="0" w:tplc="752EEDB8">
      <w:start w:val="21"/>
      <w:numFmt w:val="bullet"/>
      <w:lvlText w:val="-"/>
      <w:lvlJc w:val="left"/>
      <w:pPr>
        <w:ind w:left="720" w:hanging="360"/>
      </w:pPr>
      <w:rPr>
        <w:rFonts w:ascii="TH SarabunPSK" w:eastAsia="TH SarabunPSK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61D8E"/>
    <w:multiLevelType w:val="multilevel"/>
    <w:tmpl w:val="0D6680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7AF28BF"/>
    <w:multiLevelType w:val="hybridMultilevel"/>
    <w:tmpl w:val="E292AFC2"/>
    <w:lvl w:ilvl="0" w:tplc="06008BA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B217C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D026DA3"/>
    <w:multiLevelType w:val="hybridMultilevel"/>
    <w:tmpl w:val="E572C5B0"/>
    <w:lvl w:ilvl="0" w:tplc="4F44672E">
      <w:start w:val="7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B335C2"/>
    <w:multiLevelType w:val="hybridMultilevel"/>
    <w:tmpl w:val="D34CCA92"/>
    <w:lvl w:ilvl="0" w:tplc="652EFC54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60D3B"/>
    <w:multiLevelType w:val="multilevel"/>
    <w:tmpl w:val="98789E9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4084BED"/>
    <w:multiLevelType w:val="multilevel"/>
    <w:tmpl w:val="1AB632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E14B9"/>
    <w:multiLevelType w:val="hybridMultilevel"/>
    <w:tmpl w:val="FA785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70E09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9D235F1"/>
    <w:multiLevelType w:val="multilevel"/>
    <w:tmpl w:val="01686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C807FC9"/>
    <w:multiLevelType w:val="hybridMultilevel"/>
    <w:tmpl w:val="76AAF246"/>
    <w:lvl w:ilvl="0" w:tplc="FDC4DF56">
      <w:start w:val="1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236150">
    <w:abstractNumId w:val="2"/>
  </w:num>
  <w:num w:numId="2" w16cid:durableId="652678902">
    <w:abstractNumId w:val="22"/>
  </w:num>
  <w:num w:numId="3" w16cid:durableId="719868029">
    <w:abstractNumId w:val="4"/>
  </w:num>
  <w:num w:numId="4" w16cid:durableId="2010790285">
    <w:abstractNumId w:val="17"/>
  </w:num>
  <w:num w:numId="5" w16cid:durableId="519321281">
    <w:abstractNumId w:val="3"/>
  </w:num>
  <w:num w:numId="6" w16cid:durableId="714742351">
    <w:abstractNumId w:val="11"/>
  </w:num>
  <w:num w:numId="7" w16cid:durableId="1862277488">
    <w:abstractNumId w:val="18"/>
  </w:num>
  <w:num w:numId="8" w16cid:durableId="2076780118">
    <w:abstractNumId w:val="15"/>
  </w:num>
  <w:num w:numId="9" w16cid:durableId="750200497">
    <w:abstractNumId w:val="19"/>
  </w:num>
  <w:num w:numId="10" w16cid:durableId="2055499048">
    <w:abstractNumId w:val="5"/>
  </w:num>
  <w:num w:numId="11" w16cid:durableId="576866017">
    <w:abstractNumId w:val="12"/>
  </w:num>
  <w:num w:numId="12" w16cid:durableId="1650282456">
    <w:abstractNumId w:val="9"/>
  </w:num>
  <w:num w:numId="13" w16cid:durableId="1300379897">
    <w:abstractNumId w:val="7"/>
  </w:num>
  <w:num w:numId="14" w16cid:durableId="605423360">
    <w:abstractNumId w:val="10"/>
  </w:num>
  <w:num w:numId="15" w16cid:durableId="1779371793">
    <w:abstractNumId w:val="13"/>
  </w:num>
  <w:num w:numId="16" w16cid:durableId="1768503758">
    <w:abstractNumId w:val="1"/>
  </w:num>
  <w:num w:numId="17" w16cid:durableId="1267537965">
    <w:abstractNumId w:val="14"/>
  </w:num>
  <w:num w:numId="18" w16cid:durableId="1755936129">
    <w:abstractNumId w:val="0"/>
  </w:num>
  <w:num w:numId="19" w16cid:durableId="960111327">
    <w:abstractNumId w:val="6"/>
  </w:num>
  <w:num w:numId="20" w16cid:durableId="2068794552">
    <w:abstractNumId w:val="21"/>
  </w:num>
  <w:num w:numId="21" w16cid:durableId="1282225118">
    <w:abstractNumId w:val="20"/>
  </w:num>
  <w:num w:numId="22" w16cid:durableId="2092264581">
    <w:abstractNumId w:val="8"/>
  </w:num>
  <w:num w:numId="23" w16cid:durableId="8225444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3A2"/>
    <w:rsid w:val="000005A2"/>
    <w:rsid w:val="00005BDF"/>
    <w:rsid w:val="000168E7"/>
    <w:rsid w:val="00020B9D"/>
    <w:rsid w:val="00020EC9"/>
    <w:rsid w:val="00022C0B"/>
    <w:rsid w:val="0002490E"/>
    <w:rsid w:val="00032A5D"/>
    <w:rsid w:val="00035D3D"/>
    <w:rsid w:val="000378FC"/>
    <w:rsid w:val="000441C1"/>
    <w:rsid w:val="000443BC"/>
    <w:rsid w:val="00044F98"/>
    <w:rsid w:val="00052B31"/>
    <w:rsid w:val="0006047C"/>
    <w:rsid w:val="00060726"/>
    <w:rsid w:val="00065BED"/>
    <w:rsid w:val="000670FC"/>
    <w:rsid w:val="00077D44"/>
    <w:rsid w:val="00081567"/>
    <w:rsid w:val="00084ACA"/>
    <w:rsid w:val="00084D3E"/>
    <w:rsid w:val="00086479"/>
    <w:rsid w:val="00091082"/>
    <w:rsid w:val="00092224"/>
    <w:rsid w:val="000925EC"/>
    <w:rsid w:val="00093533"/>
    <w:rsid w:val="00096752"/>
    <w:rsid w:val="000A1094"/>
    <w:rsid w:val="000A157C"/>
    <w:rsid w:val="000A1D1E"/>
    <w:rsid w:val="000A3773"/>
    <w:rsid w:val="000B001C"/>
    <w:rsid w:val="000B0655"/>
    <w:rsid w:val="000B4BA8"/>
    <w:rsid w:val="000C235E"/>
    <w:rsid w:val="000C3B5E"/>
    <w:rsid w:val="000C3F63"/>
    <w:rsid w:val="000C4968"/>
    <w:rsid w:val="000D0BAE"/>
    <w:rsid w:val="000E71AD"/>
    <w:rsid w:val="000E7FB3"/>
    <w:rsid w:val="000F5610"/>
    <w:rsid w:val="000F7976"/>
    <w:rsid w:val="00100B44"/>
    <w:rsid w:val="00105610"/>
    <w:rsid w:val="00111840"/>
    <w:rsid w:val="00111D4A"/>
    <w:rsid w:val="0011441E"/>
    <w:rsid w:val="00131B0E"/>
    <w:rsid w:val="00133737"/>
    <w:rsid w:val="001411AC"/>
    <w:rsid w:val="00143725"/>
    <w:rsid w:val="001503DB"/>
    <w:rsid w:val="00153001"/>
    <w:rsid w:val="00154DB3"/>
    <w:rsid w:val="0016432D"/>
    <w:rsid w:val="001648B3"/>
    <w:rsid w:val="001654E7"/>
    <w:rsid w:val="00167F65"/>
    <w:rsid w:val="00175F81"/>
    <w:rsid w:val="00176986"/>
    <w:rsid w:val="00181ABE"/>
    <w:rsid w:val="0018544B"/>
    <w:rsid w:val="00191D7A"/>
    <w:rsid w:val="001962D9"/>
    <w:rsid w:val="00196C07"/>
    <w:rsid w:val="001A05C8"/>
    <w:rsid w:val="001A0E0A"/>
    <w:rsid w:val="001A6261"/>
    <w:rsid w:val="001A6A86"/>
    <w:rsid w:val="001A729A"/>
    <w:rsid w:val="001A7983"/>
    <w:rsid w:val="001B01E2"/>
    <w:rsid w:val="001B64D1"/>
    <w:rsid w:val="001C0449"/>
    <w:rsid w:val="001D4116"/>
    <w:rsid w:val="001D5257"/>
    <w:rsid w:val="001D7434"/>
    <w:rsid w:val="001D7A00"/>
    <w:rsid w:val="001E1B9A"/>
    <w:rsid w:val="001E5266"/>
    <w:rsid w:val="001E6E1C"/>
    <w:rsid w:val="00201693"/>
    <w:rsid w:val="00204EAC"/>
    <w:rsid w:val="002069CA"/>
    <w:rsid w:val="002107B7"/>
    <w:rsid w:val="00214994"/>
    <w:rsid w:val="00225D04"/>
    <w:rsid w:val="0022763D"/>
    <w:rsid w:val="002311D8"/>
    <w:rsid w:val="002312E6"/>
    <w:rsid w:val="00231AC4"/>
    <w:rsid w:val="00231FED"/>
    <w:rsid w:val="00242B2C"/>
    <w:rsid w:val="002437D2"/>
    <w:rsid w:val="00257629"/>
    <w:rsid w:val="00261865"/>
    <w:rsid w:val="00261F18"/>
    <w:rsid w:val="00262D0C"/>
    <w:rsid w:val="00264A2A"/>
    <w:rsid w:val="0027208D"/>
    <w:rsid w:val="00273672"/>
    <w:rsid w:val="00273849"/>
    <w:rsid w:val="00293A68"/>
    <w:rsid w:val="00294AFD"/>
    <w:rsid w:val="00295CCB"/>
    <w:rsid w:val="00296087"/>
    <w:rsid w:val="002965D1"/>
    <w:rsid w:val="00297756"/>
    <w:rsid w:val="002A206C"/>
    <w:rsid w:val="002A33C5"/>
    <w:rsid w:val="002A543B"/>
    <w:rsid w:val="002A64EA"/>
    <w:rsid w:val="002B79D6"/>
    <w:rsid w:val="002B7FD7"/>
    <w:rsid w:val="002C04F2"/>
    <w:rsid w:val="002C1024"/>
    <w:rsid w:val="002C24E5"/>
    <w:rsid w:val="002C2575"/>
    <w:rsid w:val="002C2921"/>
    <w:rsid w:val="002C615C"/>
    <w:rsid w:val="002D1704"/>
    <w:rsid w:val="002D2DCA"/>
    <w:rsid w:val="002D330C"/>
    <w:rsid w:val="002D3BE2"/>
    <w:rsid w:val="002D4A15"/>
    <w:rsid w:val="002D71B5"/>
    <w:rsid w:val="002E0F76"/>
    <w:rsid w:val="002E788A"/>
    <w:rsid w:val="002F0B02"/>
    <w:rsid w:val="002F0BCE"/>
    <w:rsid w:val="002F269E"/>
    <w:rsid w:val="002F28D8"/>
    <w:rsid w:val="002F7D2A"/>
    <w:rsid w:val="00300F45"/>
    <w:rsid w:val="00301E52"/>
    <w:rsid w:val="003031AC"/>
    <w:rsid w:val="003064FC"/>
    <w:rsid w:val="00307CBE"/>
    <w:rsid w:val="0031610B"/>
    <w:rsid w:val="00316BF5"/>
    <w:rsid w:val="00317F5E"/>
    <w:rsid w:val="00320804"/>
    <w:rsid w:val="00321BB3"/>
    <w:rsid w:val="00324D8E"/>
    <w:rsid w:val="0032508F"/>
    <w:rsid w:val="00333582"/>
    <w:rsid w:val="0034030A"/>
    <w:rsid w:val="00350248"/>
    <w:rsid w:val="0035082A"/>
    <w:rsid w:val="00365406"/>
    <w:rsid w:val="00365C8B"/>
    <w:rsid w:val="003676B5"/>
    <w:rsid w:val="00376009"/>
    <w:rsid w:val="00382FF6"/>
    <w:rsid w:val="00386244"/>
    <w:rsid w:val="003920A1"/>
    <w:rsid w:val="003932ED"/>
    <w:rsid w:val="003938F8"/>
    <w:rsid w:val="0039416F"/>
    <w:rsid w:val="00397E81"/>
    <w:rsid w:val="003A42B7"/>
    <w:rsid w:val="003B6169"/>
    <w:rsid w:val="003B703C"/>
    <w:rsid w:val="003B7446"/>
    <w:rsid w:val="003C45AE"/>
    <w:rsid w:val="003C5362"/>
    <w:rsid w:val="003D0BF8"/>
    <w:rsid w:val="003D10DD"/>
    <w:rsid w:val="003E210A"/>
    <w:rsid w:val="003E31B3"/>
    <w:rsid w:val="003E3FEB"/>
    <w:rsid w:val="003E5D6E"/>
    <w:rsid w:val="003E685D"/>
    <w:rsid w:val="003F435A"/>
    <w:rsid w:val="003F54F7"/>
    <w:rsid w:val="00401D51"/>
    <w:rsid w:val="00404CCC"/>
    <w:rsid w:val="0040787D"/>
    <w:rsid w:val="004120FF"/>
    <w:rsid w:val="0041499F"/>
    <w:rsid w:val="00414A52"/>
    <w:rsid w:val="00416E0E"/>
    <w:rsid w:val="004175A0"/>
    <w:rsid w:val="00422CF9"/>
    <w:rsid w:val="0043753A"/>
    <w:rsid w:val="00442200"/>
    <w:rsid w:val="00442AE4"/>
    <w:rsid w:val="00442B2C"/>
    <w:rsid w:val="00442EDF"/>
    <w:rsid w:val="00445D1D"/>
    <w:rsid w:val="0045003F"/>
    <w:rsid w:val="00450C75"/>
    <w:rsid w:val="00457274"/>
    <w:rsid w:val="00461115"/>
    <w:rsid w:val="00465C77"/>
    <w:rsid w:val="00465DD3"/>
    <w:rsid w:val="00471CA8"/>
    <w:rsid w:val="00473DCD"/>
    <w:rsid w:val="004751B9"/>
    <w:rsid w:val="00482B51"/>
    <w:rsid w:val="00482EB1"/>
    <w:rsid w:val="004833E9"/>
    <w:rsid w:val="00484A45"/>
    <w:rsid w:val="004877C4"/>
    <w:rsid w:val="00493964"/>
    <w:rsid w:val="00495622"/>
    <w:rsid w:val="00497125"/>
    <w:rsid w:val="004A37A9"/>
    <w:rsid w:val="004A387E"/>
    <w:rsid w:val="004A7043"/>
    <w:rsid w:val="004A7AC4"/>
    <w:rsid w:val="004B2D0A"/>
    <w:rsid w:val="004B2FC6"/>
    <w:rsid w:val="004B3C00"/>
    <w:rsid w:val="004B4891"/>
    <w:rsid w:val="004B4F9C"/>
    <w:rsid w:val="004B7596"/>
    <w:rsid w:val="004C4764"/>
    <w:rsid w:val="004D3F52"/>
    <w:rsid w:val="004D4814"/>
    <w:rsid w:val="004E1D1C"/>
    <w:rsid w:val="004E24B4"/>
    <w:rsid w:val="004E7ACD"/>
    <w:rsid w:val="004F67B1"/>
    <w:rsid w:val="00500A1C"/>
    <w:rsid w:val="00500A1F"/>
    <w:rsid w:val="00502251"/>
    <w:rsid w:val="005033A2"/>
    <w:rsid w:val="005062B8"/>
    <w:rsid w:val="00506B82"/>
    <w:rsid w:val="00511115"/>
    <w:rsid w:val="00512365"/>
    <w:rsid w:val="00513811"/>
    <w:rsid w:val="0051555B"/>
    <w:rsid w:val="005178D3"/>
    <w:rsid w:val="00520240"/>
    <w:rsid w:val="00522354"/>
    <w:rsid w:val="0052259D"/>
    <w:rsid w:val="00524CE9"/>
    <w:rsid w:val="00525A5B"/>
    <w:rsid w:val="00526C2A"/>
    <w:rsid w:val="00530CCB"/>
    <w:rsid w:val="00530F5D"/>
    <w:rsid w:val="00530F6B"/>
    <w:rsid w:val="005315DA"/>
    <w:rsid w:val="00533E12"/>
    <w:rsid w:val="005347A4"/>
    <w:rsid w:val="0054140C"/>
    <w:rsid w:val="00543509"/>
    <w:rsid w:val="005435EA"/>
    <w:rsid w:val="0054437F"/>
    <w:rsid w:val="00552FAC"/>
    <w:rsid w:val="00555003"/>
    <w:rsid w:val="0055709B"/>
    <w:rsid w:val="0055772A"/>
    <w:rsid w:val="00561C1C"/>
    <w:rsid w:val="00573EDB"/>
    <w:rsid w:val="00577097"/>
    <w:rsid w:val="00581543"/>
    <w:rsid w:val="00585C85"/>
    <w:rsid w:val="00587FEA"/>
    <w:rsid w:val="00591A9C"/>
    <w:rsid w:val="00596633"/>
    <w:rsid w:val="00596DD9"/>
    <w:rsid w:val="005A2456"/>
    <w:rsid w:val="005A58B9"/>
    <w:rsid w:val="005B210C"/>
    <w:rsid w:val="005C26E6"/>
    <w:rsid w:val="005C3028"/>
    <w:rsid w:val="005C7831"/>
    <w:rsid w:val="005D0076"/>
    <w:rsid w:val="005D0C9A"/>
    <w:rsid w:val="005D0EE2"/>
    <w:rsid w:val="005D5E1E"/>
    <w:rsid w:val="005D736A"/>
    <w:rsid w:val="005E1CF3"/>
    <w:rsid w:val="005E4D93"/>
    <w:rsid w:val="005E5E9A"/>
    <w:rsid w:val="005F0AEA"/>
    <w:rsid w:val="005F24F3"/>
    <w:rsid w:val="005F3912"/>
    <w:rsid w:val="005F4B74"/>
    <w:rsid w:val="005F4C9E"/>
    <w:rsid w:val="00601777"/>
    <w:rsid w:val="006026DB"/>
    <w:rsid w:val="00602C66"/>
    <w:rsid w:val="0060307E"/>
    <w:rsid w:val="00603BA4"/>
    <w:rsid w:val="006101B2"/>
    <w:rsid w:val="0061391F"/>
    <w:rsid w:val="00614E74"/>
    <w:rsid w:val="006154FE"/>
    <w:rsid w:val="00615ED7"/>
    <w:rsid w:val="00620A50"/>
    <w:rsid w:val="006238A1"/>
    <w:rsid w:val="006252DD"/>
    <w:rsid w:val="00633681"/>
    <w:rsid w:val="0064452C"/>
    <w:rsid w:val="00651894"/>
    <w:rsid w:val="00655727"/>
    <w:rsid w:val="006562EA"/>
    <w:rsid w:val="00657A88"/>
    <w:rsid w:val="00662166"/>
    <w:rsid w:val="00663A1B"/>
    <w:rsid w:val="00663B74"/>
    <w:rsid w:val="00663D8C"/>
    <w:rsid w:val="00670896"/>
    <w:rsid w:val="00673896"/>
    <w:rsid w:val="006747F4"/>
    <w:rsid w:val="00674AA8"/>
    <w:rsid w:val="00681095"/>
    <w:rsid w:val="006903F2"/>
    <w:rsid w:val="00696343"/>
    <w:rsid w:val="006A104B"/>
    <w:rsid w:val="006A3EA1"/>
    <w:rsid w:val="006B1AC9"/>
    <w:rsid w:val="006C007A"/>
    <w:rsid w:val="006C3AF7"/>
    <w:rsid w:val="006D0C40"/>
    <w:rsid w:val="006D0D84"/>
    <w:rsid w:val="006D5FD8"/>
    <w:rsid w:val="006D6406"/>
    <w:rsid w:val="006E048E"/>
    <w:rsid w:val="006E34F1"/>
    <w:rsid w:val="006E7DF7"/>
    <w:rsid w:val="006F4117"/>
    <w:rsid w:val="006F42A8"/>
    <w:rsid w:val="006F4B75"/>
    <w:rsid w:val="00700167"/>
    <w:rsid w:val="007037CB"/>
    <w:rsid w:val="00704E63"/>
    <w:rsid w:val="007058F3"/>
    <w:rsid w:val="00706E55"/>
    <w:rsid w:val="00707BA7"/>
    <w:rsid w:val="0071692A"/>
    <w:rsid w:val="0072478D"/>
    <w:rsid w:val="00731741"/>
    <w:rsid w:val="007351F9"/>
    <w:rsid w:val="00735EBE"/>
    <w:rsid w:val="00737350"/>
    <w:rsid w:val="00742D20"/>
    <w:rsid w:val="00743FEB"/>
    <w:rsid w:val="00750C0F"/>
    <w:rsid w:val="00757017"/>
    <w:rsid w:val="007600B6"/>
    <w:rsid w:val="0076729C"/>
    <w:rsid w:val="00773462"/>
    <w:rsid w:val="0077462D"/>
    <w:rsid w:val="007747B7"/>
    <w:rsid w:val="007765F2"/>
    <w:rsid w:val="00783707"/>
    <w:rsid w:val="0078671C"/>
    <w:rsid w:val="0079689E"/>
    <w:rsid w:val="007A4D81"/>
    <w:rsid w:val="007A7E89"/>
    <w:rsid w:val="007B0780"/>
    <w:rsid w:val="007B0ACC"/>
    <w:rsid w:val="007C0D51"/>
    <w:rsid w:val="007C50AC"/>
    <w:rsid w:val="007D093A"/>
    <w:rsid w:val="007D1C4E"/>
    <w:rsid w:val="007D30F2"/>
    <w:rsid w:val="007D3AD4"/>
    <w:rsid w:val="007D61DC"/>
    <w:rsid w:val="007D78CC"/>
    <w:rsid w:val="007E2536"/>
    <w:rsid w:val="007E3D2F"/>
    <w:rsid w:val="007F0279"/>
    <w:rsid w:val="007F44B5"/>
    <w:rsid w:val="00802A46"/>
    <w:rsid w:val="00804E95"/>
    <w:rsid w:val="00820D36"/>
    <w:rsid w:val="00825DE3"/>
    <w:rsid w:val="00836AEF"/>
    <w:rsid w:val="00841732"/>
    <w:rsid w:val="0084493E"/>
    <w:rsid w:val="00851A98"/>
    <w:rsid w:val="008538CC"/>
    <w:rsid w:val="008550CC"/>
    <w:rsid w:val="0085712B"/>
    <w:rsid w:val="008578C8"/>
    <w:rsid w:val="00863031"/>
    <w:rsid w:val="00874F77"/>
    <w:rsid w:val="00875241"/>
    <w:rsid w:val="00875A40"/>
    <w:rsid w:val="00881AA6"/>
    <w:rsid w:val="0088223A"/>
    <w:rsid w:val="00883E2D"/>
    <w:rsid w:val="00895479"/>
    <w:rsid w:val="00896838"/>
    <w:rsid w:val="008977D2"/>
    <w:rsid w:val="008A6E84"/>
    <w:rsid w:val="008A7CC5"/>
    <w:rsid w:val="008B24B2"/>
    <w:rsid w:val="008B28CD"/>
    <w:rsid w:val="008B2D2A"/>
    <w:rsid w:val="008B434B"/>
    <w:rsid w:val="008B755C"/>
    <w:rsid w:val="008B7F5A"/>
    <w:rsid w:val="008C2051"/>
    <w:rsid w:val="008C2AF0"/>
    <w:rsid w:val="008C341C"/>
    <w:rsid w:val="008D0396"/>
    <w:rsid w:val="008E15B0"/>
    <w:rsid w:val="008E4ED1"/>
    <w:rsid w:val="008E749E"/>
    <w:rsid w:val="008F0B51"/>
    <w:rsid w:val="008F0E9C"/>
    <w:rsid w:val="00904C99"/>
    <w:rsid w:val="00904F63"/>
    <w:rsid w:val="0091136A"/>
    <w:rsid w:val="0091411D"/>
    <w:rsid w:val="00915E21"/>
    <w:rsid w:val="00917574"/>
    <w:rsid w:val="00917837"/>
    <w:rsid w:val="00917FDD"/>
    <w:rsid w:val="00920C70"/>
    <w:rsid w:val="00923736"/>
    <w:rsid w:val="00927AF5"/>
    <w:rsid w:val="0093238A"/>
    <w:rsid w:val="009323EE"/>
    <w:rsid w:val="00932941"/>
    <w:rsid w:val="00934AF2"/>
    <w:rsid w:val="00935CCA"/>
    <w:rsid w:val="0094279F"/>
    <w:rsid w:val="009451EF"/>
    <w:rsid w:val="00947BBD"/>
    <w:rsid w:val="009516DB"/>
    <w:rsid w:val="00952058"/>
    <w:rsid w:val="009547C3"/>
    <w:rsid w:val="00956D10"/>
    <w:rsid w:val="00957128"/>
    <w:rsid w:val="00976B04"/>
    <w:rsid w:val="00982B2B"/>
    <w:rsid w:val="00985324"/>
    <w:rsid w:val="0098628F"/>
    <w:rsid w:val="00992016"/>
    <w:rsid w:val="009952D6"/>
    <w:rsid w:val="009A0C35"/>
    <w:rsid w:val="009A19E9"/>
    <w:rsid w:val="009A2462"/>
    <w:rsid w:val="009B1223"/>
    <w:rsid w:val="009C10C5"/>
    <w:rsid w:val="009C553A"/>
    <w:rsid w:val="009D0942"/>
    <w:rsid w:val="009D0956"/>
    <w:rsid w:val="009D4351"/>
    <w:rsid w:val="009D43D6"/>
    <w:rsid w:val="009E1BE9"/>
    <w:rsid w:val="009E79AF"/>
    <w:rsid w:val="009F23F6"/>
    <w:rsid w:val="009F2FD5"/>
    <w:rsid w:val="009F30BC"/>
    <w:rsid w:val="009F33FC"/>
    <w:rsid w:val="009F3876"/>
    <w:rsid w:val="009F412E"/>
    <w:rsid w:val="009F5D14"/>
    <w:rsid w:val="009F7E6D"/>
    <w:rsid w:val="00A038A8"/>
    <w:rsid w:val="00A05FCA"/>
    <w:rsid w:val="00A1182E"/>
    <w:rsid w:val="00A13FFD"/>
    <w:rsid w:val="00A16855"/>
    <w:rsid w:val="00A20113"/>
    <w:rsid w:val="00A238D2"/>
    <w:rsid w:val="00A2540A"/>
    <w:rsid w:val="00A307A3"/>
    <w:rsid w:val="00A35364"/>
    <w:rsid w:val="00A403B0"/>
    <w:rsid w:val="00A43EB7"/>
    <w:rsid w:val="00A46556"/>
    <w:rsid w:val="00A46561"/>
    <w:rsid w:val="00A52E3A"/>
    <w:rsid w:val="00A5609F"/>
    <w:rsid w:val="00A56CDC"/>
    <w:rsid w:val="00A67DB4"/>
    <w:rsid w:val="00A70253"/>
    <w:rsid w:val="00A72900"/>
    <w:rsid w:val="00A752F5"/>
    <w:rsid w:val="00A77229"/>
    <w:rsid w:val="00A81F27"/>
    <w:rsid w:val="00A83BF8"/>
    <w:rsid w:val="00A83D23"/>
    <w:rsid w:val="00A877B6"/>
    <w:rsid w:val="00A92004"/>
    <w:rsid w:val="00AA101A"/>
    <w:rsid w:val="00AA169F"/>
    <w:rsid w:val="00AA3FC8"/>
    <w:rsid w:val="00AA7C6D"/>
    <w:rsid w:val="00AB2DE6"/>
    <w:rsid w:val="00AB598F"/>
    <w:rsid w:val="00AC003C"/>
    <w:rsid w:val="00AC1AD5"/>
    <w:rsid w:val="00AC5252"/>
    <w:rsid w:val="00AC64A5"/>
    <w:rsid w:val="00AC67E9"/>
    <w:rsid w:val="00AD160D"/>
    <w:rsid w:val="00AD486D"/>
    <w:rsid w:val="00AE3002"/>
    <w:rsid w:val="00AF59BE"/>
    <w:rsid w:val="00AF5A12"/>
    <w:rsid w:val="00B00CB6"/>
    <w:rsid w:val="00B1252D"/>
    <w:rsid w:val="00B23C41"/>
    <w:rsid w:val="00B32389"/>
    <w:rsid w:val="00B34B8E"/>
    <w:rsid w:val="00B3517C"/>
    <w:rsid w:val="00B36819"/>
    <w:rsid w:val="00B36AC4"/>
    <w:rsid w:val="00B36BF8"/>
    <w:rsid w:val="00B421A8"/>
    <w:rsid w:val="00B43071"/>
    <w:rsid w:val="00B43D81"/>
    <w:rsid w:val="00B51D06"/>
    <w:rsid w:val="00B531D5"/>
    <w:rsid w:val="00B54A49"/>
    <w:rsid w:val="00B576E0"/>
    <w:rsid w:val="00B57722"/>
    <w:rsid w:val="00B57F0A"/>
    <w:rsid w:val="00B60587"/>
    <w:rsid w:val="00B6157F"/>
    <w:rsid w:val="00B6391B"/>
    <w:rsid w:val="00B67704"/>
    <w:rsid w:val="00B705DF"/>
    <w:rsid w:val="00B7324B"/>
    <w:rsid w:val="00B73A15"/>
    <w:rsid w:val="00B7752B"/>
    <w:rsid w:val="00B84C8A"/>
    <w:rsid w:val="00B871F9"/>
    <w:rsid w:val="00B9135C"/>
    <w:rsid w:val="00B91CD6"/>
    <w:rsid w:val="00B93D1C"/>
    <w:rsid w:val="00B93EEB"/>
    <w:rsid w:val="00B96C77"/>
    <w:rsid w:val="00B96D1C"/>
    <w:rsid w:val="00BB0B9E"/>
    <w:rsid w:val="00BB338F"/>
    <w:rsid w:val="00BB40E3"/>
    <w:rsid w:val="00BB6AC9"/>
    <w:rsid w:val="00BB6D73"/>
    <w:rsid w:val="00BB77A5"/>
    <w:rsid w:val="00BC47A8"/>
    <w:rsid w:val="00BD5F8D"/>
    <w:rsid w:val="00BD7633"/>
    <w:rsid w:val="00BD7969"/>
    <w:rsid w:val="00BE18C4"/>
    <w:rsid w:val="00BE6394"/>
    <w:rsid w:val="00BF5383"/>
    <w:rsid w:val="00BF54EA"/>
    <w:rsid w:val="00BF71B4"/>
    <w:rsid w:val="00C027D7"/>
    <w:rsid w:val="00C04E15"/>
    <w:rsid w:val="00C115C4"/>
    <w:rsid w:val="00C12BD7"/>
    <w:rsid w:val="00C14DEF"/>
    <w:rsid w:val="00C150FF"/>
    <w:rsid w:val="00C229C0"/>
    <w:rsid w:val="00C3210D"/>
    <w:rsid w:val="00C3310B"/>
    <w:rsid w:val="00C36D4E"/>
    <w:rsid w:val="00C37576"/>
    <w:rsid w:val="00C406A1"/>
    <w:rsid w:val="00C40FD2"/>
    <w:rsid w:val="00C417CE"/>
    <w:rsid w:val="00C42FB6"/>
    <w:rsid w:val="00C547BD"/>
    <w:rsid w:val="00C60274"/>
    <w:rsid w:val="00C60996"/>
    <w:rsid w:val="00C61379"/>
    <w:rsid w:val="00C62149"/>
    <w:rsid w:val="00C75722"/>
    <w:rsid w:val="00C76F87"/>
    <w:rsid w:val="00C80E2A"/>
    <w:rsid w:val="00C8167D"/>
    <w:rsid w:val="00C81C21"/>
    <w:rsid w:val="00C8725F"/>
    <w:rsid w:val="00C9273C"/>
    <w:rsid w:val="00C93D35"/>
    <w:rsid w:val="00CB17FD"/>
    <w:rsid w:val="00CB2515"/>
    <w:rsid w:val="00CC27A1"/>
    <w:rsid w:val="00CC3481"/>
    <w:rsid w:val="00CC5C24"/>
    <w:rsid w:val="00CE209B"/>
    <w:rsid w:val="00CE2805"/>
    <w:rsid w:val="00CE4F37"/>
    <w:rsid w:val="00CE5237"/>
    <w:rsid w:val="00CF7AE0"/>
    <w:rsid w:val="00CF7DBA"/>
    <w:rsid w:val="00D03E27"/>
    <w:rsid w:val="00D06A62"/>
    <w:rsid w:val="00D12D33"/>
    <w:rsid w:val="00D1599A"/>
    <w:rsid w:val="00D17077"/>
    <w:rsid w:val="00D25F98"/>
    <w:rsid w:val="00D27EC1"/>
    <w:rsid w:val="00D57560"/>
    <w:rsid w:val="00D63BD6"/>
    <w:rsid w:val="00D75F7A"/>
    <w:rsid w:val="00D84381"/>
    <w:rsid w:val="00D8475B"/>
    <w:rsid w:val="00DA5591"/>
    <w:rsid w:val="00DA75F9"/>
    <w:rsid w:val="00DA7F16"/>
    <w:rsid w:val="00DB24C9"/>
    <w:rsid w:val="00DB7034"/>
    <w:rsid w:val="00DC4544"/>
    <w:rsid w:val="00DC5071"/>
    <w:rsid w:val="00DC668A"/>
    <w:rsid w:val="00DD34BE"/>
    <w:rsid w:val="00DD5AA3"/>
    <w:rsid w:val="00DE14A2"/>
    <w:rsid w:val="00DE2B41"/>
    <w:rsid w:val="00DE4F0C"/>
    <w:rsid w:val="00DE5601"/>
    <w:rsid w:val="00DF0A73"/>
    <w:rsid w:val="00DF3DCB"/>
    <w:rsid w:val="00E0142B"/>
    <w:rsid w:val="00E04094"/>
    <w:rsid w:val="00E10E35"/>
    <w:rsid w:val="00E11347"/>
    <w:rsid w:val="00E1603B"/>
    <w:rsid w:val="00E16527"/>
    <w:rsid w:val="00E170D9"/>
    <w:rsid w:val="00E20EB0"/>
    <w:rsid w:val="00E22D6A"/>
    <w:rsid w:val="00E22E8C"/>
    <w:rsid w:val="00E33CF1"/>
    <w:rsid w:val="00E3485F"/>
    <w:rsid w:val="00E36720"/>
    <w:rsid w:val="00E37CBC"/>
    <w:rsid w:val="00E43C50"/>
    <w:rsid w:val="00E54B61"/>
    <w:rsid w:val="00E578C0"/>
    <w:rsid w:val="00E61E7D"/>
    <w:rsid w:val="00E62485"/>
    <w:rsid w:val="00E736A4"/>
    <w:rsid w:val="00E74D09"/>
    <w:rsid w:val="00E77373"/>
    <w:rsid w:val="00E80B8A"/>
    <w:rsid w:val="00E821AE"/>
    <w:rsid w:val="00E8575A"/>
    <w:rsid w:val="00E86193"/>
    <w:rsid w:val="00E92C01"/>
    <w:rsid w:val="00E92F8C"/>
    <w:rsid w:val="00EA2F2B"/>
    <w:rsid w:val="00EA7188"/>
    <w:rsid w:val="00EB0D93"/>
    <w:rsid w:val="00EB1BBF"/>
    <w:rsid w:val="00EB230D"/>
    <w:rsid w:val="00EB3ADC"/>
    <w:rsid w:val="00EB526C"/>
    <w:rsid w:val="00EB6391"/>
    <w:rsid w:val="00EC3E5E"/>
    <w:rsid w:val="00EC4886"/>
    <w:rsid w:val="00EC4B28"/>
    <w:rsid w:val="00EC5AC3"/>
    <w:rsid w:val="00ED5541"/>
    <w:rsid w:val="00ED6306"/>
    <w:rsid w:val="00EE075A"/>
    <w:rsid w:val="00EE1771"/>
    <w:rsid w:val="00EE44DA"/>
    <w:rsid w:val="00EE5080"/>
    <w:rsid w:val="00EE7C97"/>
    <w:rsid w:val="00EF039B"/>
    <w:rsid w:val="00EF14C5"/>
    <w:rsid w:val="00EF4FB8"/>
    <w:rsid w:val="00EF5E99"/>
    <w:rsid w:val="00F00019"/>
    <w:rsid w:val="00F01538"/>
    <w:rsid w:val="00F044BA"/>
    <w:rsid w:val="00F20C11"/>
    <w:rsid w:val="00F20F50"/>
    <w:rsid w:val="00F2214A"/>
    <w:rsid w:val="00F221CF"/>
    <w:rsid w:val="00F25006"/>
    <w:rsid w:val="00F27C3D"/>
    <w:rsid w:val="00F476C9"/>
    <w:rsid w:val="00F50A0C"/>
    <w:rsid w:val="00F51503"/>
    <w:rsid w:val="00F640E7"/>
    <w:rsid w:val="00F64276"/>
    <w:rsid w:val="00F646A1"/>
    <w:rsid w:val="00F66817"/>
    <w:rsid w:val="00F66B64"/>
    <w:rsid w:val="00F67391"/>
    <w:rsid w:val="00F71E87"/>
    <w:rsid w:val="00F812E7"/>
    <w:rsid w:val="00F82527"/>
    <w:rsid w:val="00F82842"/>
    <w:rsid w:val="00F84F7E"/>
    <w:rsid w:val="00F8572E"/>
    <w:rsid w:val="00F875B5"/>
    <w:rsid w:val="00F877ED"/>
    <w:rsid w:val="00F87C39"/>
    <w:rsid w:val="00F93FF8"/>
    <w:rsid w:val="00FA00D2"/>
    <w:rsid w:val="00FA0525"/>
    <w:rsid w:val="00FB2FA0"/>
    <w:rsid w:val="00FB5E5C"/>
    <w:rsid w:val="00FC53C5"/>
    <w:rsid w:val="00FE7FCA"/>
    <w:rsid w:val="00FF140B"/>
    <w:rsid w:val="00FF264F"/>
    <w:rsid w:val="00FF33D2"/>
    <w:rsid w:val="00FF5811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46D51A"/>
  <w15:docId w15:val="{B31D4FEF-54EC-495A-A8BD-7552B054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21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4B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454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44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ED630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9E9"/>
  </w:style>
  <w:style w:type="paragraph" w:styleId="Footer">
    <w:name w:val="footer"/>
    <w:basedOn w:val="Normal"/>
    <w:link w:val="FooterChar"/>
    <w:uiPriority w:val="99"/>
    <w:unhideWhenUsed/>
    <w:rsid w:val="009A1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9E9"/>
  </w:style>
  <w:style w:type="character" w:customStyle="1" w:styleId="Heading1Char">
    <w:name w:val="Heading 1 Char"/>
    <w:basedOn w:val="DefaultParagraphFont"/>
    <w:link w:val="Heading1"/>
    <w:uiPriority w:val="9"/>
    <w:rsid w:val="00662166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8DB8B-7A80-466F-AD3B-778396CA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1498</Words>
  <Characters>8539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by adguard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amornpun123</dc:creator>
  <cp:lastModifiedBy>PC</cp:lastModifiedBy>
  <cp:revision>3</cp:revision>
  <cp:lastPrinted>2023-06-19T08:07:00Z</cp:lastPrinted>
  <dcterms:created xsi:type="dcterms:W3CDTF">2023-06-19T08:07:00Z</dcterms:created>
  <dcterms:modified xsi:type="dcterms:W3CDTF">2023-06-19T08:08:00Z</dcterms:modified>
</cp:coreProperties>
</file>